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По данным Всемирной организации здравоохранения сердечно-сосудистые заболевания – основная причина смерти во всем мире. Не достигнув 75 лет, умирают 42% женщин и 38% мужчин. В России 40% всех смертей от сердечно-сосудистых заболеваний приходятся на возраст от 25 до 64 лет. Но большинство из них можно предотвратить. Огромное значение в деле снижения смертности от сердечно-сосудистых заболеваний имеет их раннее выявление и профилактика.</w:t>
      </w:r>
    </w:p>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Научной концепцией предупреждения ССЗ, является концепция факторов риска, под которыми понимаются характеристики, способствующие развитию и прогрессированию заболеваний. Обычно это поддающиеся изменению (модифицируемые) биологические характеристики (повышенный уровень липидов и глюкозы в крови, повышенное артериальное давление), неблагоприятное состояние окружающей среды, особенности образа жизни (курение, физическая инертность, злоупотребление алкоголем) приводят почти к 80% случаев ишемической болезни сердца и болезни сосудов головного мозга. Пол, возраст и некоторые генетические характеристики также могут быть факторами риска, но они не поддаются изменениям (не модифицируемые). Существует также целый ряд факторов, которые влияют на развитие хронических болезней, или «основополагающих причин».  Они являются следствием социальных, экономических и культурных изменений –старения населения, глобализации и урбанизации. Сюда можно добавить еще две важные причины развития ССЗ -низкий уровень жизни и стрессы.</w:t>
      </w:r>
    </w:p>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u w:val="single"/>
          <w:lang w:eastAsia="ru-RU"/>
        </w:rPr>
        <w:t>Принято выделять пять базовых факторов, которые обуславливают необходимость активной профилактики ССЗ:</w:t>
      </w:r>
    </w:p>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1. CCЗ приводят к потере трудоспособности и являются глав</w:t>
      </w:r>
    </w:p>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ной причиной внезапной смерти.</w:t>
      </w:r>
    </w:p>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2. Основная патология –атеросклероз - может бессимптомно развиваться на протяжении многих лет и обычно прогрессирует со временем.</w:t>
      </w:r>
    </w:p>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3. Инфаркт миокарда, инсульт и смерть часто настигают человека</w:t>
      </w:r>
    </w:p>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внезапно, до начала лечения.</w:t>
      </w:r>
    </w:p>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4. Большинство случаев возникновения CCЗ связано с образом жизни и психофизиологическими факторами, которые человек может изменять и контролировать.</w:t>
      </w:r>
    </w:p>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5. Уменьшение числа факторов риска у пациентов приводит к снижению заболеваемости и смертности.</w:t>
      </w:r>
    </w:p>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u w:val="single"/>
          <w:lang w:eastAsia="ru-RU"/>
        </w:rPr>
        <w:t>Задачи исследования</w:t>
      </w:r>
      <w:r w:rsidRPr="00CC3F31">
        <w:rPr>
          <w:rFonts w:ascii="Arial" w:eastAsia="Times New Roman" w:hAnsi="Arial" w:cs="Arial"/>
          <w:color w:val="303030"/>
          <w:sz w:val="18"/>
          <w:szCs w:val="18"/>
          <w:lang w:eastAsia="ru-RU"/>
        </w:rPr>
        <w:t>:</w:t>
      </w:r>
    </w:p>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1. Выявление отношения населения к ежедневным пешим нагрузкам (не менее 30 минут в день).</w:t>
      </w:r>
    </w:p>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2. Анализ отношения населения к избыточному весу.</w:t>
      </w:r>
    </w:p>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3. Определение отношения населения к табакокурению.</w:t>
      </w:r>
    </w:p>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4. Анализ отношения населения к недостаточному употреблению фруктов и овощей.</w:t>
      </w:r>
    </w:p>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5. Выявление уровня распространённости среди населения артериальной гипертензии.</w:t>
      </w:r>
    </w:p>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6. Установление отношения населения к наследственному фактору.</w:t>
      </w:r>
    </w:p>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7. Выявление отношения респондентов к чрезмерным эмоциональным нагрузкам.</w:t>
      </w:r>
    </w:p>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8. Определение отношения респондентов к симптомам сердечно-сосудистых заболеваний.</w:t>
      </w:r>
    </w:p>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9. Анализ распространённости сердечно - сосудистого риска в связи со шкалой риска.</w:t>
      </w:r>
    </w:p>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10. Установление ранжирования факторов риска сердечно-сосудистых заболеваний по их распространённости.</w:t>
      </w:r>
    </w:p>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b/>
          <w:bCs/>
          <w:color w:val="303030"/>
          <w:sz w:val="18"/>
          <w:szCs w:val="18"/>
          <w:lang w:eastAsia="ru-RU"/>
        </w:rPr>
        <w:lastRenderedPageBreak/>
        <w:t>Аналитический отчёт медико-социального исследования отношения взрослого населения г. Старый Оскол к факторам риска сердечно-сосудистых заболеваний, проведённого в рамках национального года борьбы с сердечно-сосудистыми заболеваниями.</w:t>
      </w:r>
    </w:p>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Медико-социальное исследование было проведено в октябре 2015 г. Старый Оскол», в связи с широкой распространенностью, высоким показателем смертности и инвалидизации, значительными социально-экономическими потерями от сердечно-сосудистых заболеваний с целью изучения отношения взрослого населения Старого Оскола к факторам риска этой группы заболеваний.</w:t>
      </w:r>
    </w:p>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Местом исследований было выбрано одно из предприятий города Старого Оскола.</w:t>
      </w:r>
    </w:p>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Анкетирование проводили сотрудники отдела мониторинга ФР НИЗ МБУЗ «ЦМП».  Респонденты для исследования были привлечены из числа работников предприятия. Для большей достоверности анкетирование проводилось анонимно.</w:t>
      </w:r>
    </w:p>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Анкетирование осуществлялось по оригинальной анкете, дающей возможность глобально оценивать отношение к факторам риска и интерпретировать результаты. Ввод и обработку данных осуществляли специалисты отдела мониторинга факторов риска неинфекционных заболеваний ОГБУЗ «ЦМП города Старого Оскола».</w:t>
      </w:r>
    </w:p>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Статистическая обработка проведена вручную, с двукратным подсчетом.  </w:t>
      </w:r>
    </w:p>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Общий объём выборочной совокупности составляет 524 человека. Величина статистической погрешности не превышает допустимую, и не может существенно влиять на достоверность проведённого исследования.</w:t>
      </w:r>
    </w:p>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b/>
          <w:bCs/>
          <w:color w:val="303030"/>
          <w:sz w:val="18"/>
          <w:szCs w:val="18"/>
          <w:lang w:eastAsia="ru-RU"/>
        </w:rPr>
        <w:t>Итоговые таблицы и анализ результатов</w:t>
      </w:r>
    </w:p>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Результаты статистической обработки анкет изложены в виде таблиц, обеспечивающих наглядность, и дающих возможность количественной и качественной характеристики выборочной совокупности и анализа данных.</w:t>
      </w:r>
    </w:p>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b/>
          <w:bCs/>
          <w:color w:val="303030"/>
          <w:sz w:val="18"/>
          <w:szCs w:val="18"/>
          <w:lang w:eastAsia="ru-RU"/>
        </w:rPr>
        <w:t>Таблица 1. Распределение респондентов по полу</w:t>
      </w:r>
    </w:p>
    <w:tbl>
      <w:tblPr>
        <w:tblW w:w="8970" w:type="dxa"/>
        <w:tblCellSpacing w:w="0" w:type="dxa"/>
        <w:tblBorders>
          <w:top w:val="outset" w:sz="6" w:space="0" w:color="auto"/>
          <w:left w:val="outset" w:sz="6" w:space="0" w:color="auto"/>
          <w:bottom w:val="outset" w:sz="6" w:space="0" w:color="auto"/>
          <w:right w:val="outset" w:sz="6" w:space="0" w:color="auto"/>
        </w:tblBorders>
        <w:shd w:val="clear" w:color="auto" w:fill="D6D6D6"/>
        <w:tblCellMar>
          <w:left w:w="0" w:type="dxa"/>
          <w:right w:w="0" w:type="dxa"/>
        </w:tblCellMar>
        <w:tblLook w:val="04A0" w:firstRow="1" w:lastRow="0" w:firstColumn="1" w:lastColumn="0" w:noHBand="0" w:noVBand="1"/>
      </w:tblPr>
      <w:tblGrid>
        <w:gridCol w:w="2990"/>
        <w:gridCol w:w="1826"/>
        <w:gridCol w:w="2070"/>
        <w:gridCol w:w="2084"/>
      </w:tblGrid>
      <w:tr w:rsidR="00CC3F31" w:rsidRPr="00CC3F31" w:rsidTr="00CC3F31">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Пол</w:t>
            </w:r>
          </w:p>
        </w:tc>
        <w:tc>
          <w:tcPr>
            <w:tcW w:w="1524"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Муж.</w:t>
            </w:r>
          </w:p>
        </w:tc>
        <w:tc>
          <w:tcPr>
            <w:tcW w:w="1728"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Жен.</w:t>
            </w:r>
          </w:p>
        </w:tc>
        <w:tc>
          <w:tcPr>
            <w:tcW w:w="1740"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Всего</w:t>
            </w:r>
          </w:p>
        </w:tc>
      </w:tr>
      <w:tr w:rsidR="00CC3F31" w:rsidRPr="00CC3F31" w:rsidTr="00CC3F31">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Число респондентов(чел.)</w:t>
            </w:r>
          </w:p>
        </w:tc>
        <w:tc>
          <w:tcPr>
            <w:tcW w:w="1524"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293</w:t>
            </w:r>
          </w:p>
        </w:tc>
        <w:tc>
          <w:tcPr>
            <w:tcW w:w="1728"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231</w:t>
            </w:r>
          </w:p>
        </w:tc>
        <w:tc>
          <w:tcPr>
            <w:tcW w:w="1740"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524</w:t>
            </w:r>
          </w:p>
        </w:tc>
      </w:tr>
      <w:tr w:rsidR="00CC3F31" w:rsidRPr="00CC3F31" w:rsidTr="00CC3F31">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 Распределение (%)</w:t>
            </w:r>
          </w:p>
        </w:tc>
        <w:tc>
          <w:tcPr>
            <w:tcW w:w="1524"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56</w:t>
            </w:r>
          </w:p>
        </w:tc>
        <w:tc>
          <w:tcPr>
            <w:tcW w:w="1728"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44</w:t>
            </w:r>
          </w:p>
        </w:tc>
        <w:tc>
          <w:tcPr>
            <w:tcW w:w="1740"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100</w:t>
            </w:r>
          </w:p>
        </w:tc>
      </w:tr>
    </w:tbl>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Анализ результатов. В представленной выборке мужчины преобладают над женщинами более чем в 1,3 раза.</w:t>
      </w:r>
    </w:p>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b/>
          <w:bCs/>
          <w:color w:val="303030"/>
          <w:sz w:val="18"/>
          <w:szCs w:val="18"/>
          <w:lang w:eastAsia="ru-RU"/>
        </w:rPr>
        <w:t>Таблица 2. Распределение респондентов по возрасту</w:t>
      </w:r>
    </w:p>
    <w:tbl>
      <w:tblPr>
        <w:tblW w:w="8970" w:type="dxa"/>
        <w:tblCellSpacing w:w="0" w:type="dxa"/>
        <w:tblBorders>
          <w:top w:val="outset" w:sz="6" w:space="0" w:color="auto"/>
          <w:left w:val="outset" w:sz="6" w:space="0" w:color="auto"/>
          <w:bottom w:val="outset" w:sz="6" w:space="0" w:color="auto"/>
          <w:right w:val="outset" w:sz="6" w:space="0" w:color="auto"/>
        </w:tblBorders>
        <w:shd w:val="clear" w:color="auto" w:fill="D6D6D6"/>
        <w:tblCellMar>
          <w:left w:w="0" w:type="dxa"/>
          <w:right w:w="0" w:type="dxa"/>
        </w:tblCellMar>
        <w:tblLook w:val="04A0" w:firstRow="1" w:lastRow="0" w:firstColumn="1" w:lastColumn="0" w:noHBand="0" w:noVBand="1"/>
      </w:tblPr>
      <w:tblGrid>
        <w:gridCol w:w="3398"/>
        <w:gridCol w:w="2995"/>
        <w:gridCol w:w="2577"/>
      </w:tblGrid>
      <w:tr w:rsidR="00CC3F31" w:rsidRPr="00CC3F31" w:rsidTr="00CC3F31">
        <w:trPr>
          <w:tblCellSpacing w:w="0" w:type="dxa"/>
        </w:trPr>
        <w:tc>
          <w:tcPr>
            <w:tcW w:w="2832"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Возрастная группа</w:t>
            </w:r>
          </w:p>
        </w:tc>
        <w:tc>
          <w:tcPr>
            <w:tcW w:w="2496"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Число респондентов(чел)</w:t>
            </w:r>
          </w:p>
        </w:tc>
        <w:tc>
          <w:tcPr>
            <w:tcW w:w="2148"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Распределение, %</w:t>
            </w:r>
          </w:p>
        </w:tc>
      </w:tr>
      <w:tr w:rsidR="00CC3F31" w:rsidRPr="00CC3F31" w:rsidTr="00CC3F31">
        <w:trPr>
          <w:tblCellSpacing w:w="0" w:type="dxa"/>
        </w:trPr>
        <w:tc>
          <w:tcPr>
            <w:tcW w:w="2832"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Старше 40 лет для мужчин и 50 лет для женщин</w:t>
            </w:r>
          </w:p>
        </w:tc>
        <w:tc>
          <w:tcPr>
            <w:tcW w:w="2496"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152</w:t>
            </w:r>
          </w:p>
        </w:tc>
        <w:tc>
          <w:tcPr>
            <w:tcW w:w="2148"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29</w:t>
            </w:r>
          </w:p>
        </w:tc>
      </w:tr>
      <w:tr w:rsidR="00CC3F31" w:rsidRPr="00CC3F31" w:rsidTr="00CC3F31">
        <w:trPr>
          <w:tblCellSpacing w:w="0" w:type="dxa"/>
        </w:trPr>
        <w:tc>
          <w:tcPr>
            <w:tcW w:w="2832"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Другой возраст</w:t>
            </w:r>
          </w:p>
        </w:tc>
        <w:tc>
          <w:tcPr>
            <w:tcW w:w="2496"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327</w:t>
            </w:r>
          </w:p>
        </w:tc>
        <w:tc>
          <w:tcPr>
            <w:tcW w:w="2148"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71</w:t>
            </w:r>
          </w:p>
        </w:tc>
      </w:tr>
      <w:tr w:rsidR="00CC3F31" w:rsidRPr="00CC3F31" w:rsidTr="00CC3F31">
        <w:trPr>
          <w:tblCellSpacing w:w="0" w:type="dxa"/>
        </w:trPr>
        <w:tc>
          <w:tcPr>
            <w:tcW w:w="2832"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всего</w:t>
            </w:r>
          </w:p>
        </w:tc>
        <w:tc>
          <w:tcPr>
            <w:tcW w:w="2496"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524</w:t>
            </w:r>
          </w:p>
        </w:tc>
        <w:tc>
          <w:tcPr>
            <w:tcW w:w="2148"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100</w:t>
            </w:r>
          </w:p>
        </w:tc>
      </w:tr>
    </w:tbl>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Анализ результатов. Количество респондентов критического по сердечно-сосудистым заболеваниям возраста составляет 29% от общего числа. Таким образом, демографический портрет привлечённого к анкетированию в данном медико-социальном исследовании респондента: это мужчина в возрасте некритическом для сердечно-сосудистых заболеваний.</w:t>
      </w:r>
    </w:p>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b/>
          <w:bCs/>
          <w:color w:val="303030"/>
          <w:sz w:val="18"/>
          <w:szCs w:val="18"/>
          <w:lang w:eastAsia="ru-RU"/>
        </w:rPr>
        <w:t>Таблица 3.  Отношение респондентов к ежедневным пешим нагрузкам (не менее 30 минут в день).</w:t>
      </w:r>
    </w:p>
    <w:tbl>
      <w:tblPr>
        <w:tblW w:w="8985" w:type="dxa"/>
        <w:tblCellSpacing w:w="0" w:type="dxa"/>
        <w:tblBorders>
          <w:top w:val="outset" w:sz="6" w:space="0" w:color="auto"/>
          <w:left w:val="outset" w:sz="6" w:space="0" w:color="auto"/>
          <w:bottom w:val="outset" w:sz="6" w:space="0" w:color="auto"/>
          <w:right w:val="outset" w:sz="6" w:space="0" w:color="auto"/>
        </w:tblBorders>
        <w:shd w:val="clear" w:color="auto" w:fill="D6D6D6"/>
        <w:tblCellMar>
          <w:left w:w="0" w:type="dxa"/>
          <w:right w:w="0" w:type="dxa"/>
        </w:tblCellMar>
        <w:tblLook w:val="04A0" w:firstRow="1" w:lastRow="0" w:firstColumn="1" w:lastColumn="0" w:noHBand="0" w:noVBand="1"/>
      </w:tblPr>
      <w:tblGrid>
        <w:gridCol w:w="2999"/>
        <w:gridCol w:w="1904"/>
        <w:gridCol w:w="1832"/>
        <w:gridCol w:w="2250"/>
      </w:tblGrid>
      <w:tr w:rsidR="00CC3F31" w:rsidRPr="00CC3F31" w:rsidTr="00CC3F31">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Ходите ли Вы пешком ежедневно не менее 30 мин в день.</w:t>
            </w:r>
          </w:p>
        </w:tc>
        <w:tc>
          <w:tcPr>
            <w:tcW w:w="1584"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Да</w:t>
            </w:r>
          </w:p>
        </w:tc>
        <w:tc>
          <w:tcPr>
            <w:tcW w:w="1524"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Нет</w:t>
            </w:r>
          </w:p>
        </w:tc>
        <w:tc>
          <w:tcPr>
            <w:tcW w:w="1872"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Всего</w:t>
            </w:r>
          </w:p>
        </w:tc>
      </w:tr>
      <w:tr w:rsidR="00CC3F31" w:rsidRPr="00CC3F31" w:rsidTr="00CC3F31">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Число респондентов</w:t>
            </w:r>
          </w:p>
        </w:tc>
        <w:tc>
          <w:tcPr>
            <w:tcW w:w="1584"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367</w:t>
            </w:r>
          </w:p>
        </w:tc>
        <w:tc>
          <w:tcPr>
            <w:tcW w:w="1524"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157</w:t>
            </w:r>
          </w:p>
        </w:tc>
        <w:tc>
          <w:tcPr>
            <w:tcW w:w="1872"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524</w:t>
            </w:r>
          </w:p>
        </w:tc>
      </w:tr>
      <w:tr w:rsidR="00CC3F31" w:rsidRPr="00CC3F31" w:rsidTr="00CC3F31">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Распределение (%)</w:t>
            </w:r>
          </w:p>
        </w:tc>
        <w:tc>
          <w:tcPr>
            <w:tcW w:w="1584"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70</w:t>
            </w:r>
          </w:p>
        </w:tc>
        <w:tc>
          <w:tcPr>
            <w:tcW w:w="1524"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30</w:t>
            </w:r>
          </w:p>
        </w:tc>
        <w:tc>
          <w:tcPr>
            <w:tcW w:w="1872"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100</w:t>
            </w:r>
          </w:p>
        </w:tc>
      </w:tr>
    </w:tbl>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Анализ результатов. Группа респондентов, совершающих ежедневные пешие прогулки не менее 30 минут в день, более чем в два раза превышает физически пассивную группу.</w:t>
      </w:r>
    </w:p>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b/>
          <w:bCs/>
          <w:color w:val="303030"/>
          <w:sz w:val="18"/>
          <w:szCs w:val="18"/>
          <w:lang w:eastAsia="ru-RU"/>
        </w:rPr>
        <w:lastRenderedPageBreak/>
        <w:t>Таблица 4.  Отношение респондентов к избыточному весу (по самооценке)</w:t>
      </w:r>
    </w:p>
    <w:tbl>
      <w:tblPr>
        <w:tblW w:w="8985" w:type="dxa"/>
        <w:tblCellSpacing w:w="0" w:type="dxa"/>
        <w:tblBorders>
          <w:top w:val="outset" w:sz="6" w:space="0" w:color="auto"/>
          <w:left w:val="outset" w:sz="6" w:space="0" w:color="auto"/>
          <w:bottom w:val="outset" w:sz="6" w:space="0" w:color="auto"/>
          <w:right w:val="outset" w:sz="6" w:space="0" w:color="auto"/>
        </w:tblBorders>
        <w:shd w:val="clear" w:color="auto" w:fill="D6D6D6"/>
        <w:tblCellMar>
          <w:left w:w="0" w:type="dxa"/>
          <w:right w:w="0" w:type="dxa"/>
        </w:tblCellMar>
        <w:tblLook w:val="04A0" w:firstRow="1" w:lastRow="0" w:firstColumn="1" w:lastColumn="0" w:noHBand="0" w:noVBand="1"/>
      </w:tblPr>
      <w:tblGrid>
        <w:gridCol w:w="2726"/>
        <w:gridCol w:w="2048"/>
        <w:gridCol w:w="1990"/>
        <w:gridCol w:w="2221"/>
      </w:tblGrid>
      <w:tr w:rsidR="00CC3F31" w:rsidRPr="00CC3F31" w:rsidTr="00CC3F31">
        <w:trPr>
          <w:tblCellSpacing w:w="0" w:type="dxa"/>
        </w:trPr>
        <w:tc>
          <w:tcPr>
            <w:tcW w:w="2268"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Есть ли у вас избыточный вес.</w:t>
            </w:r>
          </w:p>
        </w:tc>
        <w:tc>
          <w:tcPr>
            <w:tcW w:w="1704"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Да</w:t>
            </w:r>
          </w:p>
        </w:tc>
        <w:tc>
          <w:tcPr>
            <w:tcW w:w="1656"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Нет</w:t>
            </w:r>
          </w:p>
        </w:tc>
        <w:tc>
          <w:tcPr>
            <w:tcW w:w="1848"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Всего</w:t>
            </w:r>
          </w:p>
        </w:tc>
      </w:tr>
      <w:tr w:rsidR="00CC3F31" w:rsidRPr="00CC3F31" w:rsidTr="00CC3F31">
        <w:trPr>
          <w:tblCellSpacing w:w="0" w:type="dxa"/>
        </w:trPr>
        <w:tc>
          <w:tcPr>
            <w:tcW w:w="2268"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Число респондентов</w:t>
            </w:r>
          </w:p>
        </w:tc>
        <w:tc>
          <w:tcPr>
            <w:tcW w:w="1704"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194</w:t>
            </w:r>
          </w:p>
        </w:tc>
        <w:tc>
          <w:tcPr>
            <w:tcW w:w="1656"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330</w:t>
            </w:r>
          </w:p>
        </w:tc>
        <w:tc>
          <w:tcPr>
            <w:tcW w:w="1848"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524</w:t>
            </w:r>
          </w:p>
        </w:tc>
      </w:tr>
      <w:tr w:rsidR="00CC3F31" w:rsidRPr="00CC3F31" w:rsidTr="00CC3F31">
        <w:trPr>
          <w:tblCellSpacing w:w="0" w:type="dxa"/>
        </w:trPr>
        <w:tc>
          <w:tcPr>
            <w:tcW w:w="2268"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Распределение (%)</w:t>
            </w:r>
          </w:p>
        </w:tc>
        <w:tc>
          <w:tcPr>
            <w:tcW w:w="1704"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63</w:t>
            </w:r>
          </w:p>
        </w:tc>
        <w:tc>
          <w:tcPr>
            <w:tcW w:w="1656"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37</w:t>
            </w:r>
          </w:p>
        </w:tc>
        <w:tc>
          <w:tcPr>
            <w:tcW w:w="1848"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100</w:t>
            </w:r>
          </w:p>
        </w:tc>
      </w:tr>
    </w:tbl>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Анализ результатов. Избыточную массу тела, по собственному мнению, имеют более половины опрошенных.</w:t>
      </w:r>
    </w:p>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b/>
          <w:bCs/>
          <w:color w:val="303030"/>
          <w:sz w:val="18"/>
          <w:szCs w:val="18"/>
          <w:lang w:eastAsia="ru-RU"/>
        </w:rPr>
        <w:t>Таблица 5.  Отношение опрошенного населения к потреблению табака</w:t>
      </w:r>
    </w:p>
    <w:tbl>
      <w:tblPr>
        <w:tblW w:w="8940" w:type="dxa"/>
        <w:tblCellSpacing w:w="0" w:type="dxa"/>
        <w:tblBorders>
          <w:top w:val="outset" w:sz="6" w:space="0" w:color="auto"/>
          <w:left w:val="outset" w:sz="6" w:space="0" w:color="auto"/>
          <w:bottom w:val="outset" w:sz="6" w:space="0" w:color="auto"/>
          <w:right w:val="outset" w:sz="6" w:space="0" w:color="auto"/>
        </w:tblBorders>
        <w:shd w:val="clear" w:color="auto" w:fill="D6D6D6"/>
        <w:tblCellMar>
          <w:left w:w="0" w:type="dxa"/>
          <w:right w:w="0" w:type="dxa"/>
        </w:tblCellMar>
        <w:tblLook w:val="04A0" w:firstRow="1" w:lastRow="0" w:firstColumn="1" w:lastColumn="0" w:noHBand="0" w:noVBand="1"/>
      </w:tblPr>
      <w:tblGrid>
        <w:gridCol w:w="2568"/>
        <w:gridCol w:w="2167"/>
        <w:gridCol w:w="1966"/>
        <w:gridCol w:w="2239"/>
      </w:tblGrid>
      <w:tr w:rsidR="00CC3F31" w:rsidRPr="00CC3F31" w:rsidTr="00CC3F31">
        <w:trPr>
          <w:tblCellSpacing w:w="0" w:type="dxa"/>
        </w:trPr>
        <w:tc>
          <w:tcPr>
            <w:tcW w:w="2148"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Вы курите?</w:t>
            </w:r>
          </w:p>
        </w:tc>
        <w:tc>
          <w:tcPr>
            <w:tcW w:w="1812"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Да</w:t>
            </w:r>
          </w:p>
        </w:tc>
        <w:tc>
          <w:tcPr>
            <w:tcW w:w="1644"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Нет</w:t>
            </w:r>
          </w:p>
        </w:tc>
        <w:tc>
          <w:tcPr>
            <w:tcW w:w="1872"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Всего</w:t>
            </w:r>
          </w:p>
        </w:tc>
      </w:tr>
      <w:tr w:rsidR="00CC3F31" w:rsidRPr="00CC3F31" w:rsidTr="00CC3F31">
        <w:trPr>
          <w:tblCellSpacing w:w="0" w:type="dxa"/>
        </w:trPr>
        <w:tc>
          <w:tcPr>
            <w:tcW w:w="2148"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Число респондентов</w:t>
            </w:r>
          </w:p>
        </w:tc>
        <w:tc>
          <w:tcPr>
            <w:tcW w:w="1812"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231</w:t>
            </w:r>
          </w:p>
        </w:tc>
        <w:tc>
          <w:tcPr>
            <w:tcW w:w="1644"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293</w:t>
            </w:r>
          </w:p>
        </w:tc>
        <w:tc>
          <w:tcPr>
            <w:tcW w:w="1872"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524</w:t>
            </w:r>
          </w:p>
        </w:tc>
      </w:tr>
      <w:tr w:rsidR="00CC3F31" w:rsidRPr="00CC3F31" w:rsidTr="00CC3F31">
        <w:trPr>
          <w:tblCellSpacing w:w="0" w:type="dxa"/>
        </w:trPr>
        <w:tc>
          <w:tcPr>
            <w:tcW w:w="2148"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Распределение (%)</w:t>
            </w:r>
          </w:p>
        </w:tc>
        <w:tc>
          <w:tcPr>
            <w:tcW w:w="1812"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44</w:t>
            </w:r>
          </w:p>
        </w:tc>
        <w:tc>
          <w:tcPr>
            <w:tcW w:w="1644"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56</w:t>
            </w:r>
          </w:p>
        </w:tc>
        <w:tc>
          <w:tcPr>
            <w:tcW w:w="1872"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100</w:t>
            </w:r>
          </w:p>
        </w:tc>
      </w:tr>
    </w:tbl>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Анализ результатов. Каждый второй респондент имеет привычку к курению.</w:t>
      </w:r>
    </w:p>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b/>
          <w:bCs/>
          <w:color w:val="303030"/>
          <w:sz w:val="18"/>
          <w:szCs w:val="18"/>
          <w:lang w:eastAsia="ru-RU"/>
        </w:rPr>
        <w:t>Таблица 6. Отношение опрошенных к ежедневному употреблению 400-500 гр. фруктов и овощей (не считая картофеля)</w:t>
      </w:r>
    </w:p>
    <w:tbl>
      <w:tblPr>
        <w:tblW w:w="8985" w:type="dxa"/>
        <w:tblCellSpacing w:w="0" w:type="dxa"/>
        <w:tblBorders>
          <w:top w:val="outset" w:sz="6" w:space="0" w:color="auto"/>
          <w:left w:val="outset" w:sz="6" w:space="0" w:color="auto"/>
          <w:bottom w:val="outset" w:sz="6" w:space="0" w:color="auto"/>
          <w:right w:val="outset" w:sz="6" w:space="0" w:color="auto"/>
        </w:tblBorders>
        <w:shd w:val="clear" w:color="auto" w:fill="D6D6D6"/>
        <w:tblCellMar>
          <w:left w:w="0" w:type="dxa"/>
          <w:right w:w="0" w:type="dxa"/>
        </w:tblCellMar>
        <w:tblLook w:val="04A0" w:firstRow="1" w:lastRow="0" w:firstColumn="1" w:lastColumn="0" w:noHBand="0" w:noVBand="1"/>
      </w:tblPr>
      <w:tblGrid>
        <w:gridCol w:w="3678"/>
        <w:gridCol w:w="1500"/>
        <w:gridCol w:w="1687"/>
        <w:gridCol w:w="2120"/>
      </w:tblGrid>
      <w:tr w:rsidR="00CC3F31" w:rsidRPr="00CC3F31" w:rsidTr="00CC3F31">
        <w:trPr>
          <w:tblCellSpacing w:w="0" w:type="dxa"/>
        </w:trPr>
        <w:tc>
          <w:tcPr>
            <w:tcW w:w="3060"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Вы съедаете ежедневно 400-500 гр. Овощей и фруктов (не считая картофеля)</w:t>
            </w:r>
          </w:p>
        </w:tc>
        <w:tc>
          <w:tcPr>
            <w:tcW w:w="1248"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Да</w:t>
            </w:r>
          </w:p>
        </w:tc>
        <w:tc>
          <w:tcPr>
            <w:tcW w:w="1404"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Нет</w:t>
            </w:r>
          </w:p>
        </w:tc>
        <w:tc>
          <w:tcPr>
            <w:tcW w:w="1764"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Всего</w:t>
            </w:r>
          </w:p>
        </w:tc>
      </w:tr>
      <w:tr w:rsidR="00CC3F31" w:rsidRPr="00CC3F31" w:rsidTr="00CC3F31">
        <w:trPr>
          <w:tblCellSpacing w:w="0" w:type="dxa"/>
        </w:trPr>
        <w:tc>
          <w:tcPr>
            <w:tcW w:w="3060"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Число респондентов</w:t>
            </w:r>
          </w:p>
        </w:tc>
        <w:tc>
          <w:tcPr>
            <w:tcW w:w="1248"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231</w:t>
            </w:r>
          </w:p>
        </w:tc>
        <w:tc>
          <w:tcPr>
            <w:tcW w:w="1404"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293</w:t>
            </w:r>
          </w:p>
        </w:tc>
        <w:tc>
          <w:tcPr>
            <w:tcW w:w="1764"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524</w:t>
            </w:r>
          </w:p>
        </w:tc>
      </w:tr>
      <w:tr w:rsidR="00CC3F31" w:rsidRPr="00CC3F31" w:rsidTr="00CC3F31">
        <w:trPr>
          <w:tblCellSpacing w:w="0" w:type="dxa"/>
        </w:trPr>
        <w:tc>
          <w:tcPr>
            <w:tcW w:w="3060"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Распределение (%)</w:t>
            </w:r>
          </w:p>
        </w:tc>
        <w:tc>
          <w:tcPr>
            <w:tcW w:w="1248"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44</w:t>
            </w:r>
          </w:p>
        </w:tc>
        <w:tc>
          <w:tcPr>
            <w:tcW w:w="1404"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56</w:t>
            </w:r>
          </w:p>
        </w:tc>
        <w:tc>
          <w:tcPr>
            <w:tcW w:w="1764"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100</w:t>
            </w:r>
          </w:p>
        </w:tc>
      </w:tr>
    </w:tbl>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Анализ результатов. Более половины респондентов не употребляют ежедневно рекомендуемую норму фруктов и овощей.</w:t>
      </w:r>
    </w:p>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b/>
          <w:bCs/>
          <w:color w:val="303030"/>
          <w:sz w:val="18"/>
          <w:szCs w:val="18"/>
          <w:lang w:eastAsia="ru-RU"/>
        </w:rPr>
        <w:t>Таблица 7. Отношение респондентов к артериальной гипертензии</w:t>
      </w:r>
    </w:p>
    <w:tbl>
      <w:tblPr>
        <w:tblW w:w="8985" w:type="dxa"/>
        <w:tblCellSpacing w:w="0" w:type="dxa"/>
        <w:tblBorders>
          <w:top w:val="outset" w:sz="6" w:space="0" w:color="auto"/>
          <w:left w:val="outset" w:sz="6" w:space="0" w:color="auto"/>
          <w:bottom w:val="outset" w:sz="6" w:space="0" w:color="auto"/>
          <w:right w:val="outset" w:sz="6" w:space="0" w:color="auto"/>
        </w:tblBorders>
        <w:shd w:val="clear" w:color="auto" w:fill="D6D6D6"/>
        <w:tblCellMar>
          <w:left w:w="0" w:type="dxa"/>
          <w:right w:w="0" w:type="dxa"/>
        </w:tblCellMar>
        <w:tblLook w:val="04A0" w:firstRow="1" w:lastRow="0" w:firstColumn="1" w:lastColumn="0" w:noHBand="0" w:noVBand="1"/>
      </w:tblPr>
      <w:tblGrid>
        <w:gridCol w:w="2415"/>
        <w:gridCol w:w="2190"/>
        <w:gridCol w:w="2190"/>
        <w:gridCol w:w="2190"/>
      </w:tblGrid>
      <w:tr w:rsidR="00CC3F31" w:rsidRPr="00CC3F31" w:rsidTr="00CC3F31">
        <w:trPr>
          <w:tblCellSpacing w:w="0" w:type="dxa"/>
        </w:trPr>
        <w:tc>
          <w:tcPr>
            <w:tcW w:w="2004"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У Вас повышенное АД (более140/90мм.рт.ст)?</w:t>
            </w:r>
          </w:p>
        </w:tc>
        <w:tc>
          <w:tcPr>
            <w:tcW w:w="1824"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Да</w:t>
            </w:r>
          </w:p>
        </w:tc>
        <w:tc>
          <w:tcPr>
            <w:tcW w:w="1824"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Нет</w:t>
            </w:r>
          </w:p>
        </w:tc>
        <w:tc>
          <w:tcPr>
            <w:tcW w:w="1824"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Нет</w:t>
            </w:r>
          </w:p>
        </w:tc>
      </w:tr>
      <w:tr w:rsidR="00CC3F31" w:rsidRPr="00CC3F31" w:rsidTr="00CC3F31">
        <w:trPr>
          <w:tblCellSpacing w:w="0" w:type="dxa"/>
        </w:trPr>
        <w:tc>
          <w:tcPr>
            <w:tcW w:w="2004"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Число респондентов</w:t>
            </w:r>
          </w:p>
        </w:tc>
        <w:tc>
          <w:tcPr>
            <w:tcW w:w="1824"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157</w:t>
            </w:r>
          </w:p>
        </w:tc>
        <w:tc>
          <w:tcPr>
            <w:tcW w:w="1824"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367</w:t>
            </w:r>
          </w:p>
        </w:tc>
        <w:tc>
          <w:tcPr>
            <w:tcW w:w="1824"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524</w:t>
            </w:r>
          </w:p>
        </w:tc>
      </w:tr>
      <w:tr w:rsidR="00CC3F31" w:rsidRPr="00CC3F31" w:rsidTr="00CC3F31">
        <w:trPr>
          <w:tblCellSpacing w:w="0" w:type="dxa"/>
        </w:trPr>
        <w:tc>
          <w:tcPr>
            <w:tcW w:w="2004"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Распределение (%)</w:t>
            </w:r>
          </w:p>
        </w:tc>
        <w:tc>
          <w:tcPr>
            <w:tcW w:w="1824"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30</w:t>
            </w:r>
          </w:p>
        </w:tc>
        <w:tc>
          <w:tcPr>
            <w:tcW w:w="1824"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70</w:t>
            </w:r>
          </w:p>
        </w:tc>
        <w:tc>
          <w:tcPr>
            <w:tcW w:w="1824"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100</w:t>
            </w:r>
          </w:p>
        </w:tc>
      </w:tr>
    </w:tbl>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i/>
          <w:iCs/>
          <w:color w:val="303030"/>
          <w:sz w:val="18"/>
          <w:szCs w:val="18"/>
          <w:lang w:eastAsia="ru-RU"/>
        </w:rPr>
        <w:t>Анализ результатов. </w:t>
      </w:r>
      <w:r w:rsidRPr="00CC3F31">
        <w:rPr>
          <w:rFonts w:ascii="Arial" w:eastAsia="Times New Roman" w:hAnsi="Arial" w:cs="Arial"/>
          <w:color w:val="303030"/>
          <w:sz w:val="18"/>
          <w:szCs w:val="18"/>
          <w:lang w:eastAsia="ru-RU"/>
        </w:rPr>
        <w:t>Каждый третий опрошенный имеет повышенное артериальное давление.</w:t>
      </w:r>
    </w:p>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b/>
          <w:bCs/>
          <w:color w:val="303030"/>
          <w:sz w:val="18"/>
          <w:szCs w:val="18"/>
          <w:lang w:eastAsia="ru-RU"/>
        </w:rPr>
        <w:t>Таблица 8. Сведения о наличии у опрошенных участников - родственников с сердечно-сосудистыми заболеваниями (наследственный фактор)</w:t>
      </w:r>
    </w:p>
    <w:tbl>
      <w:tblPr>
        <w:tblW w:w="8985" w:type="dxa"/>
        <w:tblCellSpacing w:w="0" w:type="dxa"/>
        <w:tblBorders>
          <w:top w:val="outset" w:sz="6" w:space="0" w:color="auto"/>
          <w:left w:val="outset" w:sz="6" w:space="0" w:color="auto"/>
          <w:bottom w:val="outset" w:sz="6" w:space="0" w:color="auto"/>
          <w:right w:val="outset" w:sz="6" w:space="0" w:color="auto"/>
        </w:tblBorders>
        <w:shd w:val="clear" w:color="auto" w:fill="D6D6D6"/>
        <w:tblCellMar>
          <w:left w:w="0" w:type="dxa"/>
          <w:right w:w="0" w:type="dxa"/>
        </w:tblCellMar>
        <w:tblLook w:val="04A0" w:firstRow="1" w:lastRow="0" w:firstColumn="1" w:lastColumn="0" w:noHBand="0" w:noVBand="1"/>
      </w:tblPr>
      <w:tblGrid>
        <w:gridCol w:w="2247"/>
        <w:gridCol w:w="2246"/>
        <w:gridCol w:w="2246"/>
        <w:gridCol w:w="2246"/>
      </w:tblGrid>
      <w:tr w:rsidR="00CC3F31" w:rsidRPr="00CC3F31" w:rsidTr="00CC3F31">
        <w:trPr>
          <w:tblCellSpacing w:w="0" w:type="dxa"/>
        </w:trPr>
        <w:tc>
          <w:tcPr>
            <w:tcW w:w="1872"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Есть ли у Вас родственники с</w:t>
            </w:r>
          </w:p>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Сердечно-сосудистыми</w:t>
            </w:r>
          </w:p>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заболеваниями</w:t>
            </w:r>
          </w:p>
        </w:tc>
        <w:tc>
          <w:tcPr>
            <w:tcW w:w="1872"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Да</w:t>
            </w:r>
          </w:p>
        </w:tc>
        <w:tc>
          <w:tcPr>
            <w:tcW w:w="1872"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Нет</w:t>
            </w:r>
          </w:p>
        </w:tc>
        <w:tc>
          <w:tcPr>
            <w:tcW w:w="1872"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Всего</w:t>
            </w:r>
          </w:p>
        </w:tc>
      </w:tr>
      <w:tr w:rsidR="00CC3F31" w:rsidRPr="00CC3F31" w:rsidTr="00CC3F31">
        <w:trPr>
          <w:tblCellSpacing w:w="0" w:type="dxa"/>
        </w:trPr>
        <w:tc>
          <w:tcPr>
            <w:tcW w:w="1872"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Число респондентов</w:t>
            </w:r>
          </w:p>
        </w:tc>
        <w:tc>
          <w:tcPr>
            <w:tcW w:w="1872"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246</w:t>
            </w:r>
          </w:p>
        </w:tc>
        <w:tc>
          <w:tcPr>
            <w:tcW w:w="1872"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278</w:t>
            </w:r>
          </w:p>
        </w:tc>
        <w:tc>
          <w:tcPr>
            <w:tcW w:w="1872"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524</w:t>
            </w:r>
          </w:p>
        </w:tc>
      </w:tr>
      <w:tr w:rsidR="00CC3F31" w:rsidRPr="00CC3F31" w:rsidTr="00CC3F31">
        <w:trPr>
          <w:tblCellSpacing w:w="0" w:type="dxa"/>
        </w:trPr>
        <w:tc>
          <w:tcPr>
            <w:tcW w:w="1872"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Распределение (%)</w:t>
            </w:r>
          </w:p>
        </w:tc>
        <w:tc>
          <w:tcPr>
            <w:tcW w:w="1872"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47</w:t>
            </w:r>
          </w:p>
        </w:tc>
        <w:tc>
          <w:tcPr>
            <w:tcW w:w="1872"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53</w:t>
            </w:r>
          </w:p>
        </w:tc>
        <w:tc>
          <w:tcPr>
            <w:tcW w:w="1872"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100</w:t>
            </w:r>
          </w:p>
        </w:tc>
      </w:tr>
    </w:tbl>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Анализ результатов. Почти у половины респондентов присутствует наследственный фактор риска сердечно-сосудистых заболеваний.</w:t>
      </w:r>
    </w:p>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b/>
          <w:bCs/>
          <w:color w:val="303030"/>
          <w:sz w:val="18"/>
          <w:szCs w:val="18"/>
          <w:lang w:eastAsia="ru-RU"/>
        </w:rPr>
        <w:t>Таблица 9.  Отношение респондентов к частым стрессам, эмоциональным нагрузкам.</w:t>
      </w:r>
    </w:p>
    <w:tbl>
      <w:tblPr>
        <w:tblW w:w="8925" w:type="dxa"/>
        <w:tblCellSpacing w:w="0" w:type="dxa"/>
        <w:tblBorders>
          <w:top w:val="outset" w:sz="6" w:space="0" w:color="auto"/>
          <w:left w:val="outset" w:sz="6" w:space="0" w:color="auto"/>
          <w:bottom w:val="outset" w:sz="6" w:space="0" w:color="auto"/>
          <w:right w:val="outset" w:sz="6" w:space="0" w:color="auto"/>
        </w:tblBorders>
        <w:shd w:val="clear" w:color="auto" w:fill="D6D6D6"/>
        <w:tblCellMar>
          <w:left w:w="0" w:type="dxa"/>
          <w:right w:w="0" w:type="dxa"/>
        </w:tblCellMar>
        <w:tblLook w:val="04A0" w:firstRow="1" w:lastRow="0" w:firstColumn="1" w:lastColumn="0" w:noHBand="0" w:noVBand="1"/>
      </w:tblPr>
      <w:tblGrid>
        <w:gridCol w:w="2704"/>
        <w:gridCol w:w="2031"/>
        <w:gridCol w:w="1959"/>
        <w:gridCol w:w="2231"/>
      </w:tblGrid>
      <w:tr w:rsidR="00CC3F31" w:rsidRPr="00CC3F31" w:rsidTr="00CC3F31">
        <w:trPr>
          <w:tblCellSpacing w:w="0" w:type="dxa"/>
        </w:trPr>
        <w:tc>
          <w:tcPr>
            <w:tcW w:w="2268"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Испытываете ли Вы частые</w:t>
            </w:r>
          </w:p>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стрессы, эмоциональные</w:t>
            </w:r>
          </w:p>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нагрузки, беспокойство,</w:t>
            </w:r>
          </w:p>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lastRenderedPageBreak/>
              <w:t>тревогу?</w:t>
            </w:r>
          </w:p>
        </w:tc>
        <w:tc>
          <w:tcPr>
            <w:tcW w:w="1704"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lastRenderedPageBreak/>
              <w:t>Да</w:t>
            </w:r>
          </w:p>
        </w:tc>
        <w:tc>
          <w:tcPr>
            <w:tcW w:w="1644"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Нет</w:t>
            </w:r>
          </w:p>
        </w:tc>
        <w:tc>
          <w:tcPr>
            <w:tcW w:w="1872"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Всего</w:t>
            </w:r>
          </w:p>
        </w:tc>
      </w:tr>
      <w:tr w:rsidR="00CC3F31" w:rsidRPr="00CC3F31" w:rsidTr="00CC3F31">
        <w:trPr>
          <w:tblCellSpacing w:w="0" w:type="dxa"/>
        </w:trPr>
        <w:tc>
          <w:tcPr>
            <w:tcW w:w="2268"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lastRenderedPageBreak/>
              <w:t>Число респондентов</w:t>
            </w:r>
          </w:p>
        </w:tc>
        <w:tc>
          <w:tcPr>
            <w:tcW w:w="1704"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293</w:t>
            </w:r>
          </w:p>
        </w:tc>
        <w:tc>
          <w:tcPr>
            <w:tcW w:w="1644"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231</w:t>
            </w:r>
          </w:p>
        </w:tc>
        <w:tc>
          <w:tcPr>
            <w:tcW w:w="1872"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524</w:t>
            </w:r>
          </w:p>
        </w:tc>
      </w:tr>
      <w:tr w:rsidR="00CC3F31" w:rsidRPr="00CC3F31" w:rsidTr="00CC3F31">
        <w:trPr>
          <w:tblCellSpacing w:w="0" w:type="dxa"/>
        </w:trPr>
        <w:tc>
          <w:tcPr>
            <w:tcW w:w="2268"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Распределение (%)</w:t>
            </w:r>
          </w:p>
        </w:tc>
        <w:tc>
          <w:tcPr>
            <w:tcW w:w="1704"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56</w:t>
            </w:r>
          </w:p>
        </w:tc>
        <w:tc>
          <w:tcPr>
            <w:tcW w:w="1644"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44</w:t>
            </w:r>
          </w:p>
        </w:tc>
        <w:tc>
          <w:tcPr>
            <w:tcW w:w="1872"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100</w:t>
            </w:r>
          </w:p>
        </w:tc>
      </w:tr>
    </w:tbl>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Анализ результатов. Почти 60% опрошенных испытывают в повседневной  жизни стресс.</w:t>
      </w:r>
    </w:p>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b/>
          <w:bCs/>
          <w:color w:val="303030"/>
          <w:sz w:val="18"/>
          <w:szCs w:val="18"/>
          <w:lang w:eastAsia="ru-RU"/>
        </w:rPr>
        <w:t>Таблица 10. Сведения о риске сердечно-сосудистых заболеваний у опрошенного населения в связи со шкалой риска</w:t>
      </w:r>
    </w:p>
    <w:tbl>
      <w:tblPr>
        <w:tblW w:w="8925" w:type="dxa"/>
        <w:tblCellSpacing w:w="0" w:type="dxa"/>
        <w:tblBorders>
          <w:top w:val="outset" w:sz="6" w:space="0" w:color="auto"/>
          <w:left w:val="outset" w:sz="6" w:space="0" w:color="auto"/>
          <w:bottom w:val="outset" w:sz="6" w:space="0" w:color="auto"/>
          <w:right w:val="outset" w:sz="6" w:space="0" w:color="auto"/>
        </w:tblBorders>
        <w:shd w:val="clear" w:color="auto" w:fill="D6D6D6"/>
        <w:tblCellMar>
          <w:left w:w="0" w:type="dxa"/>
          <w:right w:w="0" w:type="dxa"/>
        </w:tblCellMar>
        <w:tblLook w:val="04A0" w:firstRow="1" w:lastRow="0" w:firstColumn="1" w:lastColumn="0" w:noHBand="0" w:noVBand="1"/>
      </w:tblPr>
      <w:tblGrid>
        <w:gridCol w:w="2564"/>
        <w:gridCol w:w="1576"/>
        <w:gridCol w:w="2192"/>
        <w:gridCol w:w="2593"/>
      </w:tblGrid>
      <w:tr w:rsidR="00CC3F31" w:rsidRPr="00CC3F31" w:rsidTr="00CC3F31">
        <w:trPr>
          <w:tblCellSpacing w:w="0" w:type="dxa"/>
        </w:trPr>
        <w:tc>
          <w:tcPr>
            <w:tcW w:w="2148"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Шкала риска сердечно-сос. риска</w:t>
            </w:r>
          </w:p>
        </w:tc>
        <w:tc>
          <w:tcPr>
            <w:tcW w:w="1320"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Сумма баллов</w:t>
            </w:r>
          </w:p>
        </w:tc>
        <w:tc>
          <w:tcPr>
            <w:tcW w:w="1836"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Число респондентов (чел)</w:t>
            </w:r>
          </w:p>
        </w:tc>
        <w:tc>
          <w:tcPr>
            <w:tcW w:w="2172"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Распространённость, %</w:t>
            </w:r>
          </w:p>
        </w:tc>
      </w:tr>
      <w:tr w:rsidR="00CC3F31" w:rsidRPr="00CC3F31" w:rsidTr="00CC3F31">
        <w:trPr>
          <w:tblCellSpacing w:w="0" w:type="dxa"/>
        </w:trPr>
        <w:tc>
          <w:tcPr>
            <w:tcW w:w="2148"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Максимальный</w:t>
            </w:r>
          </w:p>
        </w:tc>
        <w:tc>
          <w:tcPr>
            <w:tcW w:w="1320"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12-14</w:t>
            </w:r>
          </w:p>
        </w:tc>
        <w:tc>
          <w:tcPr>
            <w:tcW w:w="1836"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33</w:t>
            </w:r>
          </w:p>
        </w:tc>
        <w:tc>
          <w:tcPr>
            <w:tcW w:w="2172"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6,3</w:t>
            </w:r>
          </w:p>
        </w:tc>
      </w:tr>
      <w:tr w:rsidR="00CC3F31" w:rsidRPr="00CC3F31" w:rsidTr="00CC3F31">
        <w:trPr>
          <w:tblCellSpacing w:w="0" w:type="dxa"/>
        </w:trPr>
        <w:tc>
          <w:tcPr>
            <w:tcW w:w="2148"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Значительный</w:t>
            </w:r>
          </w:p>
        </w:tc>
        <w:tc>
          <w:tcPr>
            <w:tcW w:w="1320"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9-11</w:t>
            </w:r>
          </w:p>
        </w:tc>
        <w:tc>
          <w:tcPr>
            <w:tcW w:w="1836"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51</w:t>
            </w:r>
          </w:p>
        </w:tc>
        <w:tc>
          <w:tcPr>
            <w:tcW w:w="2172"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9,8</w:t>
            </w:r>
          </w:p>
        </w:tc>
      </w:tr>
      <w:tr w:rsidR="00CC3F31" w:rsidRPr="00CC3F31" w:rsidTr="00CC3F31">
        <w:trPr>
          <w:tblCellSpacing w:w="0" w:type="dxa"/>
        </w:trPr>
        <w:tc>
          <w:tcPr>
            <w:tcW w:w="2148"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Умеренный</w:t>
            </w:r>
          </w:p>
        </w:tc>
        <w:tc>
          <w:tcPr>
            <w:tcW w:w="1320"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6-8</w:t>
            </w:r>
          </w:p>
        </w:tc>
        <w:tc>
          <w:tcPr>
            <w:tcW w:w="1836"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210</w:t>
            </w:r>
          </w:p>
        </w:tc>
        <w:tc>
          <w:tcPr>
            <w:tcW w:w="2172"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40</w:t>
            </w:r>
          </w:p>
        </w:tc>
      </w:tr>
      <w:tr w:rsidR="00CC3F31" w:rsidRPr="00CC3F31" w:rsidTr="00CC3F31">
        <w:trPr>
          <w:tblCellSpacing w:w="0" w:type="dxa"/>
        </w:trPr>
        <w:tc>
          <w:tcPr>
            <w:tcW w:w="2148"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Минимальный</w:t>
            </w:r>
          </w:p>
        </w:tc>
        <w:tc>
          <w:tcPr>
            <w:tcW w:w="1320"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3-5</w:t>
            </w:r>
          </w:p>
        </w:tc>
        <w:tc>
          <w:tcPr>
            <w:tcW w:w="1836"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199</w:t>
            </w:r>
          </w:p>
        </w:tc>
        <w:tc>
          <w:tcPr>
            <w:tcW w:w="2172"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38</w:t>
            </w:r>
          </w:p>
        </w:tc>
      </w:tr>
      <w:tr w:rsidR="00CC3F31" w:rsidRPr="00CC3F31" w:rsidTr="00CC3F31">
        <w:trPr>
          <w:tblCellSpacing w:w="0" w:type="dxa"/>
        </w:trPr>
        <w:tc>
          <w:tcPr>
            <w:tcW w:w="3468" w:type="dxa"/>
            <w:gridSpan w:val="2"/>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                        Всего</w:t>
            </w:r>
          </w:p>
        </w:tc>
        <w:tc>
          <w:tcPr>
            <w:tcW w:w="1836"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524</w:t>
            </w:r>
          </w:p>
        </w:tc>
        <w:tc>
          <w:tcPr>
            <w:tcW w:w="2172"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100</w:t>
            </w:r>
          </w:p>
        </w:tc>
      </w:tr>
    </w:tbl>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Анализ результатов. Максимальный риск имеют около 7% респондентов.  У каждого третьего опрошенного минимальный риск, у каждого десятого – значительный, у каждого третьего –умеренный.</w:t>
      </w:r>
    </w:p>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b/>
          <w:bCs/>
          <w:color w:val="303030"/>
          <w:sz w:val="18"/>
          <w:szCs w:val="18"/>
          <w:lang w:eastAsia="ru-RU"/>
        </w:rPr>
        <w:t>Таблица 14. Распространённость факторов риска сердечно-сосудистых заболеваний среди взрослого населения Старого Оскола</w:t>
      </w:r>
    </w:p>
    <w:tbl>
      <w:tblPr>
        <w:tblW w:w="8910" w:type="dxa"/>
        <w:tblCellSpacing w:w="0" w:type="dxa"/>
        <w:tblBorders>
          <w:top w:val="outset" w:sz="6" w:space="0" w:color="auto"/>
          <w:left w:val="outset" w:sz="6" w:space="0" w:color="auto"/>
          <w:bottom w:val="outset" w:sz="6" w:space="0" w:color="auto"/>
          <w:right w:val="outset" w:sz="6" w:space="0" w:color="auto"/>
        </w:tblBorders>
        <w:shd w:val="clear" w:color="auto" w:fill="D6D6D6"/>
        <w:tblCellMar>
          <w:left w:w="0" w:type="dxa"/>
          <w:right w:w="0" w:type="dxa"/>
        </w:tblCellMar>
        <w:tblLook w:val="04A0" w:firstRow="1" w:lastRow="0" w:firstColumn="1" w:lastColumn="0" w:noHBand="0" w:noVBand="1"/>
      </w:tblPr>
      <w:tblGrid>
        <w:gridCol w:w="615"/>
        <w:gridCol w:w="3304"/>
        <w:gridCol w:w="2703"/>
        <w:gridCol w:w="2288"/>
      </w:tblGrid>
      <w:tr w:rsidR="00CC3F31" w:rsidRPr="00CC3F31" w:rsidTr="00CC3F31">
        <w:trPr>
          <w:tblCellSpacing w:w="0" w:type="dxa"/>
        </w:trPr>
        <w:tc>
          <w:tcPr>
            <w:tcW w:w="516"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 п/п</w:t>
            </w:r>
          </w:p>
        </w:tc>
        <w:tc>
          <w:tcPr>
            <w:tcW w:w="2772"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Факторы риска (ФР) сердечно-сосудистых заболеваний</w:t>
            </w:r>
          </w:p>
        </w:tc>
        <w:tc>
          <w:tcPr>
            <w:tcW w:w="2268"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Распространённость, %</w:t>
            </w:r>
          </w:p>
        </w:tc>
        <w:tc>
          <w:tcPr>
            <w:tcW w:w="1920"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Ранжирование</w:t>
            </w:r>
          </w:p>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ФР по их</w:t>
            </w:r>
          </w:p>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распространенности</w:t>
            </w:r>
          </w:p>
        </w:tc>
      </w:tr>
      <w:tr w:rsidR="00CC3F31" w:rsidRPr="00CC3F31" w:rsidTr="00CC3F31">
        <w:trPr>
          <w:tblCellSpacing w:w="0" w:type="dxa"/>
        </w:trPr>
        <w:tc>
          <w:tcPr>
            <w:tcW w:w="516"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1</w:t>
            </w:r>
          </w:p>
        </w:tc>
        <w:tc>
          <w:tcPr>
            <w:tcW w:w="2772"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Мужской пол</w:t>
            </w:r>
          </w:p>
        </w:tc>
        <w:tc>
          <w:tcPr>
            <w:tcW w:w="2268"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56</w:t>
            </w:r>
          </w:p>
        </w:tc>
        <w:tc>
          <w:tcPr>
            <w:tcW w:w="1920"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b/>
                <w:bCs/>
                <w:color w:val="303030"/>
                <w:sz w:val="18"/>
                <w:szCs w:val="18"/>
                <w:lang w:eastAsia="ru-RU"/>
              </w:rPr>
              <w:t>2</w:t>
            </w:r>
          </w:p>
        </w:tc>
      </w:tr>
      <w:tr w:rsidR="00CC3F31" w:rsidRPr="00CC3F31" w:rsidTr="00CC3F31">
        <w:trPr>
          <w:tblCellSpacing w:w="0" w:type="dxa"/>
        </w:trPr>
        <w:tc>
          <w:tcPr>
            <w:tcW w:w="516"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2</w:t>
            </w:r>
          </w:p>
        </w:tc>
        <w:tc>
          <w:tcPr>
            <w:tcW w:w="2772"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Возраст старше 40 лет для мужчин и 50 лет</w:t>
            </w:r>
          </w:p>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для женщин</w:t>
            </w:r>
          </w:p>
        </w:tc>
        <w:tc>
          <w:tcPr>
            <w:tcW w:w="2268"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29</w:t>
            </w:r>
          </w:p>
        </w:tc>
        <w:tc>
          <w:tcPr>
            <w:tcW w:w="1920"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6</w:t>
            </w:r>
          </w:p>
        </w:tc>
      </w:tr>
      <w:tr w:rsidR="00CC3F31" w:rsidRPr="00CC3F31" w:rsidTr="00CC3F31">
        <w:trPr>
          <w:tblCellSpacing w:w="0" w:type="dxa"/>
        </w:trPr>
        <w:tc>
          <w:tcPr>
            <w:tcW w:w="516"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3</w:t>
            </w:r>
          </w:p>
        </w:tc>
        <w:tc>
          <w:tcPr>
            <w:tcW w:w="2772"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Ежедневные физические нагрузки в виде</w:t>
            </w:r>
          </w:p>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пеших прогулок менее 30 минут в день</w:t>
            </w:r>
          </w:p>
        </w:tc>
        <w:tc>
          <w:tcPr>
            <w:tcW w:w="2268"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30</w:t>
            </w:r>
          </w:p>
        </w:tc>
        <w:tc>
          <w:tcPr>
            <w:tcW w:w="1920"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5</w:t>
            </w:r>
          </w:p>
        </w:tc>
      </w:tr>
      <w:tr w:rsidR="00CC3F31" w:rsidRPr="00CC3F31" w:rsidTr="00CC3F31">
        <w:trPr>
          <w:tblCellSpacing w:w="0" w:type="dxa"/>
        </w:trPr>
        <w:tc>
          <w:tcPr>
            <w:tcW w:w="516"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4</w:t>
            </w:r>
          </w:p>
        </w:tc>
        <w:tc>
          <w:tcPr>
            <w:tcW w:w="2772"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Избыточный вес</w:t>
            </w:r>
          </w:p>
        </w:tc>
        <w:tc>
          <w:tcPr>
            <w:tcW w:w="2268"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63</w:t>
            </w:r>
          </w:p>
        </w:tc>
        <w:tc>
          <w:tcPr>
            <w:tcW w:w="1920"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b/>
                <w:bCs/>
                <w:color w:val="303030"/>
                <w:sz w:val="18"/>
                <w:szCs w:val="18"/>
                <w:lang w:eastAsia="ru-RU"/>
              </w:rPr>
              <w:t>1</w:t>
            </w:r>
          </w:p>
        </w:tc>
      </w:tr>
      <w:tr w:rsidR="00CC3F31" w:rsidRPr="00CC3F31" w:rsidTr="00CC3F31">
        <w:trPr>
          <w:tblCellSpacing w:w="0" w:type="dxa"/>
        </w:trPr>
        <w:tc>
          <w:tcPr>
            <w:tcW w:w="516"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5</w:t>
            </w:r>
          </w:p>
        </w:tc>
        <w:tc>
          <w:tcPr>
            <w:tcW w:w="2772"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Курение</w:t>
            </w:r>
          </w:p>
        </w:tc>
        <w:tc>
          <w:tcPr>
            <w:tcW w:w="2268"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44</w:t>
            </w:r>
          </w:p>
        </w:tc>
        <w:tc>
          <w:tcPr>
            <w:tcW w:w="1920"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b/>
                <w:bCs/>
                <w:color w:val="303030"/>
                <w:sz w:val="18"/>
                <w:szCs w:val="18"/>
                <w:lang w:eastAsia="ru-RU"/>
              </w:rPr>
              <w:t>4</w:t>
            </w:r>
          </w:p>
        </w:tc>
      </w:tr>
      <w:tr w:rsidR="00CC3F31" w:rsidRPr="00CC3F31" w:rsidTr="00CC3F31">
        <w:trPr>
          <w:tblCellSpacing w:w="0" w:type="dxa"/>
        </w:trPr>
        <w:tc>
          <w:tcPr>
            <w:tcW w:w="516"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6</w:t>
            </w:r>
          </w:p>
        </w:tc>
        <w:tc>
          <w:tcPr>
            <w:tcW w:w="2772"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Недостаточное употребление фруктов и</w:t>
            </w:r>
          </w:p>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овощей</w:t>
            </w:r>
          </w:p>
        </w:tc>
        <w:tc>
          <w:tcPr>
            <w:tcW w:w="2268"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56</w:t>
            </w:r>
          </w:p>
        </w:tc>
        <w:tc>
          <w:tcPr>
            <w:tcW w:w="1920"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b/>
                <w:bCs/>
                <w:color w:val="303030"/>
                <w:sz w:val="18"/>
                <w:szCs w:val="18"/>
                <w:lang w:eastAsia="ru-RU"/>
              </w:rPr>
              <w:t>2</w:t>
            </w:r>
          </w:p>
        </w:tc>
      </w:tr>
      <w:tr w:rsidR="00CC3F31" w:rsidRPr="00CC3F31" w:rsidTr="00CC3F31">
        <w:trPr>
          <w:tblCellSpacing w:w="0" w:type="dxa"/>
        </w:trPr>
        <w:tc>
          <w:tcPr>
            <w:tcW w:w="516"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7</w:t>
            </w:r>
          </w:p>
        </w:tc>
        <w:tc>
          <w:tcPr>
            <w:tcW w:w="2772"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Повышенное артериальное давление</w:t>
            </w:r>
          </w:p>
        </w:tc>
        <w:tc>
          <w:tcPr>
            <w:tcW w:w="2268"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30</w:t>
            </w:r>
          </w:p>
        </w:tc>
        <w:tc>
          <w:tcPr>
            <w:tcW w:w="1920"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5</w:t>
            </w:r>
          </w:p>
        </w:tc>
      </w:tr>
      <w:tr w:rsidR="00CC3F31" w:rsidRPr="00CC3F31" w:rsidTr="00CC3F31">
        <w:trPr>
          <w:tblCellSpacing w:w="0" w:type="dxa"/>
        </w:trPr>
        <w:tc>
          <w:tcPr>
            <w:tcW w:w="516"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8</w:t>
            </w:r>
          </w:p>
        </w:tc>
        <w:tc>
          <w:tcPr>
            <w:tcW w:w="2772"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Наследственность</w:t>
            </w:r>
          </w:p>
        </w:tc>
        <w:tc>
          <w:tcPr>
            <w:tcW w:w="2268"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47</w:t>
            </w:r>
          </w:p>
        </w:tc>
        <w:tc>
          <w:tcPr>
            <w:tcW w:w="1920"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b/>
                <w:bCs/>
                <w:color w:val="303030"/>
                <w:sz w:val="18"/>
                <w:szCs w:val="18"/>
                <w:lang w:eastAsia="ru-RU"/>
              </w:rPr>
              <w:t>3</w:t>
            </w:r>
          </w:p>
        </w:tc>
      </w:tr>
      <w:tr w:rsidR="00CC3F31" w:rsidRPr="00CC3F31" w:rsidTr="00CC3F31">
        <w:trPr>
          <w:tblCellSpacing w:w="0" w:type="dxa"/>
        </w:trPr>
        <w:tc>
          <w:tcPr>
            <w:tcW w:w="516"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9</w:t>
            </w:r>
          </w:p>
        </w:tc>
        <w:tc>
          <w:tcPr>
            <w:tcW w:w="2772"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Чрезмерные эмоциональные нагрузки</w:t>
            </w:r>
          </w:p>
        </w:tc>
        <w:tc>
          <w:tcPr>
            <w:tcW w:w="2268"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56</w:t>
            </w:r>
          </w:p>
        </w:tc>
        <w:tc>
          <w:tcPr>
            <w:tcW w:w="1920" w:type="dxa"/>
            <w:tcBorders>
              <w:top w:val="outset" w:sz="6" w:space="0" w:color="auto"/>
              <w:left w:val="outset" w:sz="6" w:space="0" w:color="auto"/>
              <w:bottom w:val="outset" w:sz="6" w:space="0" w:color="auto"/>
              <w:right w:val="outset" w:sz="6" w:space="0" w:color="auto"/>
            </w:tcBorders>
            <w:shd w:val="clear" w:color="auto" w:fill="D6D6D6"/>
            <w:hideMark/>
          </w:tcPr>
          <w:p w:rsidR="00CC3F31" w:rsidRPr="00CC3F31" w:rsidRDefault="00CC3F31" w:rsidP="00CC3F31">
            <w:pPr>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CC3F31">
              <w:rPr>
                <w:rFonts w:ascii="Arial" w:eastAsia="Times New Roman" w:hAnsi="Arial" w:cs="Arial"/>
                <w:b/>
                <w:bCs/>
                <w:color w:val="303030"/>
                <w:sz w:val="18"/>
                <w:szCs w:val="18"/>
                <w:lang w:eastAsia="ru-RU"/>
              </w:rPr>
              <w:t>2</w:t>
            </w:r>
          </w:p>
        </w:tc>
      </w:tr>
    </w:tbl>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Анализ результатов.  Наибольшую распространённость среди опрошенного населения имеют следующие факторы риска (в порядке убывания):</w:t>
      </w:r>
    </w:p>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1)   избыточная масса тела;</w:t>
      </w:r>
    </w:p>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2) чрезмерные эмоциональные нагрузки, недостаточное употребление фруктов и овощей (нерациональное питание), наследственность;</w:t>
      </w:r>
    </w:p>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3) мужской пол.</w:t>
      </w:r>
    </w:p>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b/>
          <w:bCs/>
          <w:color w:val="303030"/>
          <w:sz w:val="18"/>
          <w:szCs w:val="18"/>
          <w:lang w:eastAsia="ru-RU"/>
        </w:rPr>
        <w:t>Основные выводы</w:t>
      </w:r>
      <w:r w:rsidRPr="00CC3F31">
        <w:rPr>
          <w:rFonts w:ascii="Arial" w:eastAsia="Times New Roman" w:hAnsi="Arial" w:cs="Arial"/>
          <w:b/>
          <w:bCs/>
          <w:i/>
          <w:iCs/>
          <w:color w:val="303030"/>
          <w:sz w:val="18"/>
          <w:szCs w:val="18"/>
          <w:lang w:eastAsia="ru-RU"/>
        </w:rPr>
        <w:t>.</w:t>
      </w:r>
      <w:r w:rsidRPr="00CC3F31">
        <w:rPr>
          <w:rFonts w:ascii="Arial" w:eastAsia="Times New Roman" w:hAnsi="Arial" w:cs="Arial"/>
          <w:color w:val="303030"/>
          <w:sz w:val="18"/>
          <w:szCs w:val="18"/>
          <w:lang w:eastAsia="ru-RU"/>
        </w:rPr>
        <w:t>Детальный анализ результатов медико-социального исследования отношения взрослого населения г. Старый Оскол к факторам риска сердечно-сосудистых заболеваний, проведённого в октябре 2015 года выявил ряд следующих закономерностей:</w:t>
      </w:r>
    </w:p>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b/>
          <w:bCs/>
          <w:color w:val="303030"/>
          <w:sz w:val="18"/>
          <w:szCs w:val="18"/>
          <w:lang w:eastAsia="ru-RU"/>
        </w:rPr>
        <w:lastRenderedPageBreak/>
        <w:t>1</w:t>
      </w:r>
      <w:r w:rsidRPr="00CC3F31">
        <w:rPr>
          <w:rFonts w:ascii="Arial" w:eastAsia="Times New Roman" w:hAnsi="Arial" w:cs="Arial"/>
          <w:color w:val="303030"/>
          <w:sz w:val="18"/>
          <w:szCs w:val="18"/>
          <w:lang w:eastAsia="ru-RU"/>
        </w:rPr>
        <w:t>. Наиболее значимыми факторами риска сердечно-сосудистых заболеваний населения Старого Оскола являются:</w:t>
      </w:r>
    </w:p>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 избыточная масса тела,</w:t>
      </w:r>
    </w:p>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 чрезмерные эмоциональные нагрузки,</w:t>
      </w:r>
    </w:p>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 недостаточное употребление фруктов и овощей (нерациональное питание),</w:t>
      </w:r>
    </w:p>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 наследственность,</w:t>
      </w:r>
    </w:p>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 мужской пол.</w:t>
      </w:r>
    </w:p>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Модифицируемыми являются первые три фактора.</w:t>
      </w:r>
    </w:p>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b/>
          <w:bCs/>
          <w:color w:val="303030"/>
          <w:sz w:val="18"/>
          <w:szCs w:val="18"/>
          <w:lang w:eastAsia="ru-RU"/>
        </w:rPr>
        <w:t>2</w:t>
      </w:r>
      <w:r w:rsidRPr="00CC3F31">
        <w:rPr>
          <w:rFonts w:ascii="Arial" w:eastAsia="Times New Roman" w:hAnsi="Arial" w:cs="Arial"/>
          <w:color w:val="303030"/>
          <w:sz w:val="18"/>
          <w:szCs w:val="18"/>
          <w:lang w:eastAsia="ru-RU"/>
        </w:rPr>
        <w:t>. Максимальный и значительный, т.е. повышенный риск сердечно-сосудистых заболеваний имеет 16 % опрошенного во время акции населения Старого Оскола, но вместе с тем основная часть имеет умеренный риск, что составляет 40% от всех опрошенных. Процент здоровых людей, соблюдающих режим труда и отдыха составляет 5,9 % (31 человек).</w:t>
      </w:r>
    </w:p>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Исследование показало,  что  значительная  часть  населения г. Старый Оскол  нуждается  в  продолжении  работы  по предотвращению возникновения заболеваний сердечно-сосудистой системы, предотвращения его опасных проявлений и осложнений путём выявления факторов риска сердечно-сосудистых заболеваний, воздействия на известные модифицируемые факторы риска у отдельных лиц и в обществе в целом, путём создания  и  укрепления  мотивации  к  здоровому  образу  жизни,  коррекции образа жизни, соблюдению принципов рационального питания и снижению  массы  тела, увеличению  двигательной  активности, обучения населения регулированию стрессов и психоэмоциональных нагрузок.</w:t>
      </w:r>
    </w:p>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b/>
          <w:bCs/>
          <w:i/>
          <w:iCs/>
          <w:color w:val="303030"/>
          <w:sz w:val="18"/>
          <w:szCs w:val="18"/>
          <w:lang w:eastAsia="ru-RU"/>
        </w:rPr>
        <w:t>Сотрудники отдела мониторинга здоровья предлагают внести в программу профилактики борьбы с сердечно-сосудистыми заболеваниями следующие предложения:</w:t>
      </w:r>
    </w:p>
    <w:p w:rsidR="00CC3F31" w:rsidRPr="00CC3F31" w:rsidRDefault="00CC3F31" w:rsidP="00CC3F31">
      <w:pPr>
        <w:numPr>
          <w:ilvl w:val="0"/>
          <w:numId w:val="2"/>
        </w:numPr>
        <w:shd w:val="clear" w:color="auto" w:fill="D6D6D6"/>
        <w:spacing w:before="100" w:beforeAutospacing="1" w:after="100" w:afterAutospacing="1" w:line="240" w:lineRule="auto"/>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Мотивация к здоровому образу жизни, изменение мотивации поведения индивидуума, повышение ответственности за собственное здоровье посредством усиления пропагандисткой и профилактической работы среди населения. Проведение лекций и бесед на соответствующую тематику, распространение среди населения печатной продукции о пользе физических занятий и спорта, вреде курения, рациональном питании.</w:t>
      </w:r>
    </w:p>
    <w:p w:rsidR="00CC3F31" w:rsidRPr="00CC3F31" w:rsidRDefault="00CC3F31" w:rsidP="00CC3F31">
      <w:pPr>
        <w:numPr>
          <w:ilvl w:val="0"/>
          <w:numId w:val="2"/>
        </w:numPr>
        <w:shd w:val="clear" w:color="auto" w:fill="D6D6D6"/>
        <w:spacing w:before="100" w:beforeAutospacing="1" w:after="100" w:afterAutospacing="1" w:line="240" w:lineRule="auto"/>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Посещение Школ здоровья на базе ЛПУ города Старого Оскола: «Школа для пациентов артериальной гипертензии», «Школа по рациональному питанию», «Школа для пациентов с табачной зависимостью», «Школа оптимизации физической активности», «Школа для пациентов с хронической сердечной недостаточностью», «Школа пациентов с «Гипертонической болезнью», «Школа формирования здорового образа жизни», «Школа оказания медицинской помощи при отказе курения».</w:t>
      </w:r>
    </w:p>
    <w:p w:rsidR="00CC3F31" w:rsidRPr="00CC3F31" w:rsidRDefault="00CC3F31" w:rsidP="00CC3F31">
      <w:pPr>
        <w:numPr>
          <w:ilvl w:val="0"/>
          <w:numId w:val="2"/>
        </w:numPr>
        <w:shd w:val="clear" w:color="auto" w:fill="D6D6D6"/>
        <w:spacing w:before="100" w:beforeAutospacing="1" w:after="100" w:afterAutospacing="1" w:line="240" w:lineRule="auto"/>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Посещение Центра Здоровья на базе ОГБУЗ «ЦМП города Старого Оскола» для выявления резервов здоровья.</w:t>
      </w:r>
    </w:p>
    <w:p w:rsidR="00CC3F31" w:rsidRPr="00CC3F31" w:rsidRDefault="00CC3F31" w:rsidP="00CC3F31">
      <w:pPr>
        <w:numPr>
          <w:ilvl w:val="0"/>
          <w:numId w:val="2"/>
        </w:numPr>
        <w:shd w:val="clear" w:color="auto" w:fill="D6D6D6"/>
        <w:spacing w:before="100" w:beforeAutospacing="1" w:after="100" w:afterAutospacing="1" w:line="240" w:lineRule="auto"/>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Прохождение диспансеризации по месту жительства с целью контроля факторов риска ССЗ и повышения качества жизни.    </w:t>
      </w:r>
    </w:p>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Результаты медико-социального исследования достоверны и могут быть использованы для принятия управленческих решений.</w:t>
      </w:r>
    </w:p>
    <w:p w:rsidR="00CC3F31" w:rsidRPr="00CC3F31" w:rsidRDefault="00CC3F31" w:rsidP="00CC3F31">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CC3F31">
        <w:rPr>
          <w:rFonts w:ascii="Arial" w:eastAsia="Times New Roman" w:hAnsi="Arial" w:cs="Arial"/>
          <w:color w:val="303030"/>
          <w:sz w:val="18"/>
          <w:szCs w:val="18"/>
          <w:lang w:eastAsia="ru-RU"/>
        </w:rPr>
        <w:t> </w:t>
      </w:r>
    </w:p>
    <w:p w:rsidR="00CC3F31" w:rsidRPr="00CC3F31" w:rsidRDefault="00CC3F31" w:rsidP="00CC3F31">
      <w:pPr>
        <w:shd w:val="clear" w:color="auto" w:fill="D6D6D6"/>
        <w:spacing w:line="240" w:lineRule="auto"/>
        <w:ind w:firstLine="0"/>
        <w:jc w:val="right"/>
        <w:rPr>
          <w:rFonts w:ascii="Arial" w:eastAsia="Times New Roman" w:hAnsi="Arial" w:cs="Arial"/>
          <w:i/>
          <w:iCs/>
          <w:color w:val="303030"/>
          <w:sz w:val="18"/>
          <w:szCs w:val="18"/>
          <w:lang w:eastAsia="ru-RU"/>
        </w:rPr>
      </w:pPr>
      <w:r w:rsidRPr="00CC3F31">
        <w:rPr>
          <w:rFonts w:ascii="Arial" w:eastAsia="Times New Roman" w:hAnsi="Arial" w:cs="Arial"/>
          <w:i/>
          <w:iCs/>
          <w:color w:val="303030"/>
          <w:sz w:val="18"/>
          <w:szCs w:val="18"/>
          <w:lang w:eastAsia="ru-RU"/>
        </w:rPr>
        <w:t> Отдел мониторинга факторов риска неинфекционных заболеваний</w:t>
      </w:r>
    </w:p>
    <w:p w:rsidR="00CC3F31" w:rsidRPr="00CC3F31" w:rsidRDefault="00CC3F31" w:rsidP="00CC3F31">
      <w:pPr>
        <w:shd w:val="clear" w:color="auto" w:fill="D6D6D6"/>
        <w:spacing w:line="240" w:lineRule="auto"/>
        <w:ind w:firstLine="0"/>
        <w:jc w:val="right"/>
        <w:rPr>
          <w:rFonts w:ascii="Arial" w:eastAsia="Times New Roman" w:hAnsi="Arial" w:cs="Arial"/>
          <w:i/>
          <w:iCs/>
          <w:color w:val="303030"/>
          <w:sz w:val="18"/>
          <w:szCs w:val="18"/>
          <w:lang w:eastAsia="ru-RU"/>
        </w:rPr>
      </w:pPr>
      <w:r w:rsidRPr="00CC3F31">
        <w:rPr>
          <w:rFonts w:ascii="Arial" w:eastAsia="Times New Roman" w:hAnsi="Arial" w:cs="Arial"/>
          <w:i/>
          <w:iCs/>
          <w:color w:val="303030"/>
          <w:sz w:val="18"/>
          <w:szCs w:val="18"/>
          <w:lang w:eastAsia="ru-RU"/>
        </w:rPr>
        <w:t>ОГБУЗ «Центр медицинской профилактики города Старого Оскола»</w:t>
      </w:r>
    </w:p>
    <w:p w:rsidR="003E0016" w:rsidRPr="00B97188" w:rsidRDefault="003E0016" w:rsidP="00B97188">
      <w:bookmarkStart w:id="0" w:name="_GoBack"/>
      <w:bookmarkEnd w:id="0"/>
    </w:p>
    <w:sectPr w:rsidR="003E0016" w:rsidRPr="00B97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A21D2"/>
    <w:multiLevelType w:val="multilevel"/>
    <w:tmpl w:val="65887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00738B"/>
    <w:multiLevelType w:val="multilevel"/>
    <w:tmpl w:val="B7B8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8C"/>
    <w:rsid w:val="002D7EB4"/>
    <w:rsid w:val="003E0016"/>
    <w:rsid w:val="004E458C"/>
    <w:rsid w:val="005A2F49"/>
    <w:rsid w:val="008A140B"/>
    <w:rsid w:val="00B97188"/>
    <w:rsid w:val="00CC3F31"/>
    <w:rsid w:val="00F54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941FD-1B06-4CB9-878A-C91BB2EA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40B"/>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B9718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5A2F49"/>
    <w:pPr>
      <w:spacing w:before="100" w:beforeAutospacing="1" w:after="100" w:afterAutospacing="1" w:line="240" w:lineRule="auto"/>
      <w:ind w:firstLine="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7EB4"/>
    <w:pPr>
      <w:spacing w:before="100" w:beforeAutospacing="1" w:after="100" w:afterAutospacing="1" w:line="240" w:lineRule="auto"/>
      <w:ind w:firstLine="0"/>
      <w:jc w:val="left"/>
    </w:pPr>
    <w:rPr>
      <w:rFonts w:eastAsia="Times New Roman" w:cs="Times New Roman"/>
      <w:sz w:val="24"/>
      <w:szCs w:val="24"/>
      <w:lang w:eastAsia="ru-RU"/>
    </w:rPr>
  </w:style>
  <w:style w:type="character" w:styleId="a4">
    <w:name w:val="Strong"/>
    <w:basedOn w:val="a0"/>
    <w:uiPriority w:val="22"/>
    <w:qFormat/>
    <w:rsid w:val="002D7EB4"/>
    <w:rPr>
      <w:b/>
      <w:bCs/>
    </w:rPr>
  </w:style>
  <w:style w:type="character" w:customStyle="1" w:styleId="20">
    <w:name w:val="Заголовок 2 Знак"/>
    <w:basedOn w:val="a0"/>
    <w:link w:val="2"/>
    <w:uiPriority w:val="9"/>
    <w:rsid w:val="005A2F49"/>
    <w:rPr>
      <w:rFonts w:ascii="Times New Roman" w:eastAsia="Times New Roman" w:hAnsi="Times New Roman" w:cs="Times New Roman"/>
      <w:b/>
      <w:bCs/>
      <w:sz w:val="36"/>
      <w:szCs w:val="36"/>
      <w:lang w:eastAsia="ru-RU"/>
    </w:rPr>
  </w:style>
  <w:style w:type="paragraph" w:customStyle="1" w:styleId="default">
    <w:name w:val="default"/>
    <w:basedOn w:val="a"/>
    <w:rsid w:val="005A2F49"/>
    <w:pPr>
      <w:spacing w:before="100" w:beforeAutospacing="1" w:after="100" w:afterAutospacing="1" w:line="240" w:lineRule="auto"/>
      <w:ind w:firstLine="0"/>
      <w:jc w:val="left"/>
    </w:pPr>
    <w:rPr>
      <w:rFonts w:eastAsia="Times New Roman" w:cs="Times New Roman"/>
      <w:sz w:val="24"/>
      <w:szCs w:val="24"/>
      <w:lang w:eastAsia="ru-RU"/>
    </w:rPr>
  </w:style>
  <w:style w:type="character" w:styleId="a5">
    <w:name w:val="Emphasis"/>
    <w:basedOn w:val="a0"/>
    <w:uiPriority w:val="20"/>
    <w:qFormat/>
    <w:rsid w:val="005A2F49"/>
    <w:rPr>
      <w:i/>
      <w:iCs/>
    </w:rPr>
  </w:style>
  <w:style w:type="paragraph" w:styleId="HTML">
    <w:name w:val="HTML Address"/>
    <w:basedOn w:val="a"/>
    <w:link w:val="HTML0"/>
    <w:uiPriority w:val="99"/>
    <w:semiHidden/>
    <w:unhideWhenUsed/>
    <w:rsid w:val="005A2F49"/>
    <w:pPr>
      <w:spacing w:line="240" w:lineRule="auto"/>
      <w:ind w:firstLine="0"/>
      <w:jc w:val="left"/>
    </w:pPr>
    <w:rPr>
      <w:rFonts w:eastAsia="Times New Roman" w:cs="Times New Roman"/>
      <w:i/>
      <w:iCs/>
      <w:sz w:val="24"/>
      <w:szCs w:val="24"/>
      <w:lang w:eastAsia="ru-RU"/>
    </w:rPr>
  </w:style>
  <w:style w:type="character" w:customStyle="1" w:styleId="HTML0">
    <w:name w:val="Адрес HTML Знак"/>
    <w:basedOn w:val="a0"/>
    <w:link w:val="HTML"/>
    <w:uiPriority w:val="99"/>
    <w:semiHidden/>
    <w:rsid w:val="005A2F49"/>
    <w:rPr>
      <w:rFonts w:ascii="Times New Roman" w:eastAsia="Times New Roman" w:hAnsi="Times New Roman" w:cs="Times New Roman"/>
      <w:i/>
      <w:iCs/>
      <w:sz w:val="24"/>
      <w:szCs w:val="24"/>
      <w:lang w:eastAsia="ru-RU"/>
    </w:rPr>
  </w:style>
  <w:style w:type="character" w:styleId="a6">
    <w:name w:val="Hyperlink"/>
    <w:basedOn w:val="a0"/>
    <w:uiPriority w:val="99"/>
    <w:semiHidden/>
    <w:unhideWhenUsed/>
    <w:rsid w:val="005A2F49"/>
    <w:rPr>
      <w:color w:val="0000FF"/>
      <w:u w:val="single"/>
    </w:rPr>
  </w:style>
  <w:style w:type="character" w:customStyle="1" w:styleId="10">
    <w:name w:val="Заголовок 1 Знак"/>
    <w:basedOn w:val="a0"/>
    <w:link w:val="1"/>
    <w:uiPriority w:val="9"/>
    <w:rsid w:val="00B9718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17175">
      <w:bodyDiv w:val="1"/>
      <w:marLeft w:val="0"/>
      <w:marRight w:val="0"/>
      <w:marTop w:val="0"/>
      <w:marBottom w:val="0"/>
      <w:divBdr>
        <w:top w:val="none" w:sz="0" w:space="0" w:color="auto"/>
        <w:left w:val="none" w:sz="0" w:space="0" w:color="auto"/>
        <w:bottom w:val="none" w:sz="0" w:space="0" w:color="auto"/>
        <w:right w:val="none" w:sz="0" w:space="0" w:color="auto"/>
      </w:divBdr>
      <w:divsChild>
        <w:div w:id="1439905716">
          <w:marLeft w:val="0"/>
          <w:marRight w:val="0"/>
          <w:marTop w:val="0"/>
          <w:marBottom w:val="0"/>
          <w:divBdr>
            <w:top w:val="none" w:sz="0" w:space="0" w:color="auto"/>
            <w:left w:val="none" w:sz="0" w:space="0" w:color="auto"/>
            <w:bottom w:val="none" w:sz="0" w:space="0" w:color="auto"/>
            <w:right w:val="none" w:sz="0" w:space="0" w:color="auto"/>
          </w:divBdr>
          <w:divsChild>
            <w:div w:id="175005753">
              <w:marLeft w:val="0"/>
              <w:marRight w:val="0"/>
              <w:marTop w:val="0"/>
              <w:marBottom w:val="0"/>
              <w:divBdr>
                <w:top w:val="none" w:sz="0" w:space="0" w:color="auto"/>
                <w:left w:val="none" w:sz="0" w:space="0" w:color="auto"/>
                <w:bottom w:val="none" w:sz="0" w:space="0" w:color="auto"/>
                <w:right w:val="none" w:sz="0" w:space="0" w:color="auto"/>
              </w:divBdr>
            </w:div>
            <w:div w:id="2035110032">
              <w:marLeft w:val="0"/>
              <w:marRight w:val="0"/>
              <w:marTop w:val="0"/>
              <w:marBottom w:val="0"/>
              <w:divBdr>
                <w:top w:val="none" w:sz="0" w:space="0" w:color="auto"/>
                <w:left w:val="none" w:sz="0" w:space="0" w:color="auto"/>
                <w:bottom w:val="none" w:sz="0" w:space="0" w:color="auto"/>
                <w:right w:val="none" w:sz="0" w:space="0" w:color="auto"/>
              </w:divBdr>
              <w:divsChild>
                <w:div w:id="354381802">
                  <w:marLeft w:val="0"/>
                  <w:marRight w:val="0"/>
                  <w:marTop w:val="0"/>
                  <w:marBottom w:val="0"/>
                  <w:divBdr>
                    <w:top w:val="none" w:sz="0" w:space="0" w:color="auto"/>
                    <w:left w:val="none" w:sz="0" w:space="0" w:color="auto"/>
                    <w:bottom w:val="none" w:sz="0" w:space="0" w:color="auto"/>
                    <w:right w:val="none" w:sz="0" w:space="0" w:color="auto"/>
                  </w:divBdr>
                </w:div>
                <w:div w:id="139537721">
                  <w:marLeft w:val="0"/>
                  <w:marRight w:val="0"/>
                  <w:marTop w:val="0"/>
                  <w:marBottom w:val="0"/>
                  <w:divBdr>
                    <w:top w:val="none" w:sz="0" w:space="0" w:color="auto"/>
                    <w:left w:val="none" w:sz="0" w:space="0" w:color="auto"/>
                    <w:bottom w:val="none" w:sz="0" w:space="0" w:color="auto"/>
                    <w:right w:val="none" w:sz="0" w:space="0" w:color="auto"/>
                  </w:divBdr>
                </w:div>
                <w:div w:id="1483963655">
                  <w:marLeft w:val="0"/>
                  <w:marRight w:val="0"/>
                  <w:marTop w:val="0"/>
                  <w:marBottom w:val="0"/>
                  <w:divBdr>
                    <w:top w:val="none" w:sz="0" w:space="0" w:color="auto"/>
                    <w:left w:val="none" w:sz="0" w:space="0" w:color="auto"/>
                    <w:bottom w:val="single" w:sz="6" w:space="8" w:color="003551"/>
                    <w:right w:val="none" w:sz="0" w:space="0" w:color="auto"/>
                  </w:divBdr>
                  <w:divsChild>
                    <w:div w:id="1873226964">
                      <w:marLeft w:val="0"/>
                      <w:marRight w:val="0"/>
                      <w:marTop w:val="0"/>
                      <w:marBottom w:val="0"/>
                      <w:divBdr>
                        <w:top w:val="none" w:sz="0" w:space="0" w:color="auto"/>
                        <w:left w:val="none" w:sz="0" w:space="0" w:color="auto"/>
                        <w:bottom w:val="none" w:sz="0" w:space="0" w:color="auto"/>
                        <w:right w:val="none" w:sz="0" w:space="0" w:color="auto"/>
                      </w:divBdr>
                      <w:divsChild>
                        <w:div w:id="1832597687">
                          <w:marLeft w:val="0"/>
                          <w:marRight w:val="0"/>
                          <w:marTop w:val="0"/>
                          <w:marBottom w:val="0"/>
                          <w:divBdr>
                            <w:top w:val="none" w:sz="0" w:space="0" w:color="auto"/>
                            <w:left w:val="none" w:sz="0" w:space="0" w:color="auto"/>
                            <w:bottom w:val="none" w:sz="0" w:space="0" w:color="auto"/>
                            <w:right w:val="none" w:sz="0" w:space="0" w:color="auto"/>
                          </w:divBdr>
                          <w:divsChild>
                            <w:div w:id="305859621">
                              <w:marLeft w:val="0"/>
                              <w:marRight w:val="0"/>
                              <w:marTop w:val="0"/>
                              <w:marBottom w:val="0"/>
                              <w:divBdr>
                                <w:top w:val="none" w:sz="0" w:space="0" w:color="auto"/>
                                <w:left w:val="none" w:sz="0" w:space="0" w:color="auto"/>
                                <w:bottom w:val="none" w:sz="0" w:space="0" w:color="auto"/>
                                <w:right w:val="none" w:sz="0" w:space="0" w:color="auto"/>
                              </w:divBdr>
                              <w:divsChild>
                                <w:div w:id="27723254">
                                  <w:marLeft w:val="0"/>
                                  <w:marRight w:val="0"/>
                                  <w:marTop w:val="0"/>
                                  <w:marBottom w:val="0"/>
                                  <w:divBdr>
                                    <w:top w:val="none" w:sz="0" w:space="0" w:color="auto"/>
                                    <w:left w:val="none" w:sz="0" w:space="0" w:color="auto"/>
                                    <w:bottom w:val="none" w:sz="0" w:space="0" w:color="auto"/>
                                    <w:right w:val="none" w:sz="0" w:space="0" w:color="auto"/>
                                  </w:divBdr>
                                </w:div>
                                <w:div w:id="877471843">
                                  <w:marLeft w:val="0"/>
                                  <w:marRight w:val="0"/>
                                  <w:marTop w:val="0"/>
                                  <w:marBottom w:val="0"/>
                                  <w:divBdr>
                                    <w:top w:val="none" w:sz="0" w:space="0" w:color="auto"/>
                                    <w:left w:val="none" w:sz="0" w:space="0" w:color="auto"/>
                                    <w:bottom w:val="none" w:sz="0" w:space="0" w:color="auto"/>
                                    <w:right w:val="none" w:sz="0" w:space="0" w:color="auto"/>
                                  </w:divBdr>
                                </w:div>
                                <w:div w:id="1935279231">
                                  <w:marLeft w:val="0"/>
                                  <w:marRight w:val="0"/>
                                  <w:marTop w:val="0"/>
                                  <w:marBottom w:val="0"/>
                                  <w:divBdr>
                                    <w:top w:val="none" w:sz="0" w:space="0" w:color="auto"/>
                                    <w:left w:val="none" w:sz="0" w:space="0" w:color="auto"/>
                                    <w:bottom w:val="none" w:sz="0" w:space="0" w:color="auto"/>
                                    <w:right w:val="none" w:sz="0" w:space="0" w:color="auto"/>
                                  </w:divBdr>
                                </w:div>
                                <w:div w:id="1921986214">
                                  <w:marLeft w:val="0"/>
                                  <w:marRight w:val="0"/>
                                  <w:marTop w:val="0"/>
                                  <w:marBottom w:val="0"/>
                                  <w:divBdr>
                                    <w:top w:val="none" w:sz="0" w:space="0" w:color="auto"/>
                                    <w:left w:val="none" w:sz="0" w:space="0" w:color="auto"/>
                                    <w:bottom w:val="none" w:sz="0" w:space="0" w:color="auto"/>
                                    <w:right w:val="none" w:sz="0" w:space="0" w:color="auto"/>
                                  </w:divBdr>
                                </w:div>
                                <w:div w:id="562451245">
                                  <w:marLeft w:val="0"/>
                                  <w:marRight w:val="0"/>
                                  <w:marTop w:val="0"/>
                                  <w:marBottom w:val="0"/>
                                  <w:divBdr>
                                    <w:top w:val="none" w:sz="0" w:space="0" w:color="auto"/>
                                    <w:left w:val="none" w:sz="0" w:space="0" w:color="auto"/>
                                    <w:bottom w:val="none" w:sz="0" w:space="0" w:color="auto"/>
                                    <w:right w:val="none" w:sz="0" w:space="0" w:color="auto"/>
                                  </w:divBdr>
                                </w:div>
                                <w:div w:id="2052536919">
                                  <w:marLeft w:val="0"/>
                                  <w:marRight w:val="0"/>
                                  <w:marTop w:val="0"/>
                                  <w:marBottom w:val="0"/>
                                  <w:divBdr>
                                    <w:top w:val="none" w:sz="0" w:space="0" w:color="auto"/>
                                    <w:left w:val="none" w:sz="0" w:space="0" w:color="auto"/>
                                    <w:bottom w:val="none" w:sz="0" w:space="0" w:color="auto"/>
                                    <w:right w:val="none" w:sz="0" w:space="0" w:color="auto"/>
                                  </w:divBdr>
                                </w:div>
                                <w:div w:id="811748323">
                                  <w:marLeft w:val="0"/>
                                  <w:marRight w:val="0"/>
                                  <w:marTop w:val="0"/>
                                  <w:marBottom w:val="0"/>
                                  <w:divBdr>
                                    <w:top w:val="none" w:sz="0" w:space="0" w:color="auto"/>
                                    <w:left w:val="none" w:sz="0" w:space="0" w:color="auto"/>
                                    <w:bottom w:val="none" w:sz="0" w:space="0" w:color="auto"/>
                                    <w:right w:val="none" w:sz="0" w:space="0" w:color="auto"/>
                                  </w:divBdr>
                                </w:div>
                                <w:div w:id="1447894318">
                                  <w:marLeft w:val="0"/>
                                  <w:marRight w:val="0"/>
                                  <w:marTop w:val="0"/>
                                  <w:marBottom w:val="0"/>
                                  <w:divBdr>
                                    <w:top w:val="none" w:sz="0" w:space="0" w:color="auto"/>
                                    <w:left w:val="none" w:sz="0" w:space="0" w:color="auto"/>
                                    <w:bottom w:val="none" w:sz="0" w:space="0" w:color="auto"/>
                                    <w:right w:val="none" w:sz="0" w:space="0" w:color="auto"/>
                                  </w:divBdr>
                                </w:div>
                                <w:div w:id="1982031381">
                                  <w:marLeft w:val="0"/>
                                  <w:marRight w:val="0"/>
                                  <w:marTop w:val="0"/>
                                  <w:marBottom w:val="0"/>
                                  <w:divBdr>
                                    <w:top w:val="none" w:sz="0" w:space="0" w:color="auto"/>
                                    <w:left w:val="none" w:sz="0" w:space="0" w:color="auto"/>
                                    <w:bottom w:val="none" w:sz="0" w:space="0" w:color="auto"/>
                                    <w:right w:val="none" w:sz="0" w:space="0" w:color="auto"/>
                                  </w:divBdr>
                                </w:div>
                                <w:div w:id="1689796621">
                                  <w:marLeft w:val="0"/>
                                  <w:marRight w:val="0"/>
                                  <w:marTop w:val="0"/>
                                  <w:marBottom w:val="0"/>
                                  <w:divBdr>
                                    <w:top w:val="none" w:sz="0" w:space="0" w:color="auto"/>
                                    <w:left w:val="none" w:sz="0" w:space="0" w:color="auto"/>
                                    <w:bottom w:val="none" w:sz="0" w:space="0" w:color="auto"/>
                                    <w:right w:val="none" w:sz="0" w:space="0" w:color="auto"/>
                                  </w:divBdr>
                                </w:div>
                                <w:div w:id="1144464695">
                                  <w:marLeft w:val="0"/>
                                  <w:marRight w:val="0"/>
                                  <w:marTop w:val="0"/>
                                  <w:marBottom w:val="0"/>
                                  <w:divBdr>
                                    <w:top w:val="none" w:sz="0" w:space="0" w:color="auto"/>
                                    <w:left w:val="none" w:sz="0" w:space="0" w:color="auto"/>
                                    <w:bottom w:val="none" w:sz="0" w:space="0" w:color="auto"/>
                                    <w:right w:val="none" w:sz="0" w:space="0" w:color="auto"/>
                                  </w:divBdr>
                                </w:div>
                                <w:div w:id="1103914452">
                                  <w:marLeft w:val="0"/>
                                  <w:marRight w:val="0"/>
                                  <w:marTop w:val="0"/>
                                  <w:marBottom w:val="0"/>
                                  <w:divBdr>
                                    <w:top w:val="none" w:sz="0" w:space="0" w:color="auto"/>
                                    <w:left w:val="none" w:sz="0" w:space="0" w:color="auto"/>
                                    <w:bottom w:val="none" w:sz="0" w:space="0" w:color="auto"/>
                                    <w:right w:val="none" w:sz="0" w:space="0" w:color="auto"/>
                                  </w:divBdr>
                                </w:div>
                                <w:div w:id="457576423">
                                  <w:marLeft w:val="0"/>
                                  <w:marRight w:val="0"/>
                                  <w:marTop w:val="0"/>
                                  <w:marBottom w:val="0"/>
                                  <w:divBdr>
                                    <w:top w:val="none" w:sz="0" w:space="0" w:color="auto"/>
                                    <w:left w:val="none" w:sz="0" w:space="0" w:color="auto"/>
                                    <w:bottom w:val="none" w:sz="0" w:space="0" w:color="auto"/>
                                    <w:right w:val="none" w:sz="0" w:space="0" w:color="auto"/>
                                  </w:divBdr>
                                </w:div>
                                <w:div w:id="749544641">
                                  <w:marLeft w:val="0"/>
                                  <w:marRight w:val="0"/>
                                  <w:marTop w:val="0"/>
                                  <w:marBottom w:val="0"/>
                                  <w:divBdr>
                                    <w:top w:val="none" w:sz="0" w:space="0" w:color="auto"/>
                                    <w:left w:val="none" w:sz="0" w:space="0" w:color="auto"/>
                                    <w:bottom w:val="none" w:sz="0" w:space="0" w:color="auto"/>
                                    <w:right w:val="none" w:sz="0" w:space="0" w:color="auto"/>
                                  </w:divBdr>
                                </w:div>
                                <w:div w:id="2816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293060">
                  <w:marLeft w:val="0"/>
                  <w:marRight w:val="0"/>
                  <w:marTop w:val="0"/>
                  <w:marBottom w:val="0"/>
                  <w:divBdr>
                    <w:top w:val="none" w:sz="0" w:space="0" w:color="auto"/>
                    <w:left w:val="none" w:sz="0" w:space="0" w:color="auto"/>
                    <w:bottom w:val="none" w:sz="0" w:space="0" w:color="auto"/>
                    <w:right w:val="none" w:sz="0" w:space="0" w:color="auto"/>
                  </w:divBdr>
                  <w:divsChild>
                    <w:div w:id="475299502">
                      <w:marLeft w:val="0"/>
                      <w:marRight w:val="0"/>
                      <w:marTop w:val="0"/>
                      <w:marBottom w:val="15"/>
                      <w:divBdr>
                        <w:top w:val="none" w:sz="0" w:space="0" w:color="auto"/>
                        <w:left w:val="none" w:sz="0" w:space="0" w:color="auto"/>
                        <w:bottom w:val="none" w:sz="0" w:space="0" w:color="auto"/>
                        <w:right w:val="none" w:sz="0" w:space="0" w:color="auto"/>
                      </w:divBdr>
                    </w:div>
                    <w:div w:id="114176538">
                      <w:marLeft w:val="0"/>
                      <w:marRight w:val="0"/>
                      <w:marTop w:val="0"/>
                      <w:marBottom w:val="15"/>
                      <w:divBdr>
                        <w:top w:val="none" w:sz="0" w:space="0" w:color="auto"/>
                        <w:left w:val="none" w:sz="0" w:space="0" w:color="auto"/>
                        <w:bottom w:val="none" w:sz="0" w:space="0" w:color="auto"/>
                        <w:right w:val="none" w:sz="0" w:space="0" w:color="auto"/>
                      </w:divBdr>
                    </w:div>
                    <w:div w:id="859977120">
                      <w:marLeft w:val="0"/>
                      <w:marRight w:val="0"/>
                      <w:marTop w:val="0"/>
                      <w:marBottom w:val="15"/>
                      <w:divBdr>
                        <w:top w:val="none" w:sz="0" w:space="0" w:color="auto"/>
                        <w:left w:val="none" w:sz="0" w:space="0" w:color="auto"/>
                        <w:bottom w:val="none" w:sz="0" w:space="0" w:color="auto"/>
                        <w:right w:val="none" w:sz="0" w:space="0" w:color="auto"/>
                      </w:divBdr>
                    </w:div>
                    <w:div w:id="1567301166">
                      <w:marLeft w:val="0"/>
                      <w:marRight w:val="0"/>
                      <w:marTop w:val="0"/>
                      <w:marBottom w:val="15"/>
                      <w:divBdr>
                        <w:top w:val="none" w:sz="0" w:space="0" w:color="auto"/>
                        <w:left w:val="none" w:sz="0" w:space="0" w:color="auto"/>
                        <w:bottom w:val="none" w:sz="0" w:space="0" w:color="auto"/>
                        <w:right w:val="none" w:sz="0" w:space="0" w:color="auto"/>
                      </w:divBdr>
                    </w:div>
                    <w:div w:id="1241599002">
                      <w:marLeft w:val="0"/>
                      <w:marRight w:val="0"/>
                      <w:marTop w:val="0"/>
                      <w:marBottom w:val="15"/>
                      <w:divBdr>
                        <w:top w:val="none" w:sz="0" w:space="0" w:color="auto"/>
                        <w:left w:val="none" w:sz="0" w:space="0" w:color="auto"/>
                        <w:bottom w:val="none" w:sz="0" w:space="0" w:color="auto"/>
                        <w:right w:val="none" w:sz="0" w:space="0" w:color="auto"/>
                      </w:divBdr>
                    </w:div>
                    <w:div w:id="690452457">
                      <w:marLeft w:val="0"/>
                      <w:marRight w:val="0"/>
                      <w:marTop w:val="0"/>
                      <w:marBottom w:val="15"/>
                      <w:divBdr>
                        <w:top w:val="none" w:sz="0" w:space="0" w:color="auto"/>
                        <w:left w:val="none" w:sz="0" w:space="0" w:color="auto"/>
                        <w:bottom w:val="none" w:sz="0" w:space="0" w:color="auto"/>
                        <w:right w:val="none" w:sz="0" w:space="0" w:color="auto"/>
                      </w:divBdr>
                    </w:div>
                    <w:div w:id="1302350056">
                      <w:marLeft w:val="0"/>
                      <w:marRight w:val="0"/>
                      <w:marTop w:val="0"/>
                      <w:marBottom w:val="15"/>
                      <w:divBdr>
                        <w:top w:val="none" w:sz="0" w:space="0" w:color="auto"/>
                        <w:left w:val="none" w:sz="0" w:space="0" w:color="auto"/>
                        <w:bottom w:val="none" w:sz="0" w:space="0" w:color="auto"/>
                        <w:right w:val="none" w:sz="0" w:space="0" w:color="auto"/>
                      </w:divBdr>
                    </w:div>
                    <w:div w:id="156263470">
                      <w:marLeft w:val="0"/>
                      <w:marRight w:val="0"/>
                      <w:marTop w:val="0"/>
                      <w:marBottom w:val="15"/>
                      <w:divBdr>
                        <w:top w:val="none" w:sz="0" w:space="0" w:color="auto"/>
                        <w:left w:val="none" w:sz="0" w:space="0" w:color="auto"/>
                        <w:bottom w:val="none" w:sz="0" w:space="0" w:color="auto"/>
                        <w:right w:val="none" w:sz="0" w:space="0" w:color="auto"/>
                      </w:divBdr>
                    </w:div>
                    <w:div w:id="1302465861">
                      <w:marLeft w:val="0"/>
                      <w:marRight w:val="0"/>
                      <w:marTop w:val="0"/>
                      <w:marBottom w:val="15"/>
                      <w:divBdr>
                        <w:top w:val="none" w:sz="0" w:space="0" w:color="auto"/>
                        <w:left w:val="none" w:sz="0" w:space="0" w:color="auto"/>
                        <w:bottom w:val="none" w:sz="0" w:space="0" w:color="auto"/>
                        <w:right w:val="none" w:sz="0" w:space="0" w:color="auto"/>
                      </w:divBdr>
                    </w:div>
                    <w:div w:id="600140097">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338772915">
      <w:bodyDiv w:val="1"/>
      <w:marLeft w:val="0"/>
      <w:marRight w:val="0"/>
      <w:marTop w:val="0"/>
      <w:marBottom w:val="0"/>
      <w:divBdr>
        <w:top w:val="none" w:sz="0" w:space="0" w:color="auto"/>
        <w:left w:val="none" w:sz="0" w:space="0" w:color="auto"/>
        <w:bottom w:val="none" w:sz="0" w:space="0" w:color="auto"/>
        <w:right w:val="none" w:sz="0" w:space="0" w:color="auto"/>
      </w:divBdr>
    </w:div>
    <w:div w:id="1467043596">
      <w:bodyDiv w:val="1"/>
      <w:marLeft w:val="0"/>
      <w:marRight w:val="0"/>
      <w:marTop w:val="0"/>
      <w:marBottom w:val="0"/>
      <w:divBdr>
        <w:top w:val="none" w:sz="0" w:space="0" w:color="auto"/>
        <w:left w:val="none" w:sz="0" w:space="0" w:color="auto"/>
        <w:bottom w:val="none" w:sz="0" w:space="0" w:color="auto"/>
        <w:right w:val="none" w:sz="0" w:space="0" w:color="auto"/>
      </w:divBdr>
      <w:divsChild>
        <w:div w:id="2040353249">
          <w:marLeft w:val="0"/>
          <w:marRight w:val="0"/>
          <w:marTop w:val="0"/>
          <w:marBottom w:val="0"/>
          <w:divBdr>
            <w:top w:val="none" w:sz="0" w:space="0" w:color="auto"/>
            <w:left w:val="none" w:sz="0" w:space="0" w:color="auto"/>
            <w:bottom w:val="none" w:sz="0" w:space="0" w:color="auto"/>
            <w:right w:val="none" w:sz="0" w:space="0" w:color="auto"/>
          </w:divBdr>
          <w:divsChild>
            <w:div w:id="118307536">
              <w:marLeft w:val="0"/>
              <w:marRight w:val="0"/>
              <w:marTop w:val="0"/>
              <w:marBottom w:val="0"/>
              <w:divBdr>
                <w:top w:val="none" w:sz="0" w:space="0" w:color="auto"/>
                <w:left w:val="none" w:sz="0" w:space="0" w:color="auto"/>
                <w:bottom w:val="none" w:sz="0" w:space="0" w:color="auto"/>
                <w:right w:val="none" w:sz="0" w:space="0" w:color="auto"/>
              </w:divBdr>
            </w:div>
            <w:div w:id="144862799">
              <w:marLeft w:val="0"/>
              <w:marRight w:val="0"/>
              <w:marTop w:val="0"/>
              <w:marBottom w:val="0"/>
              <w:divBdr>
                <w:top w:val="none" w:sz="0" w:space="0" w:color="auto"/>
                <w:left w:val="none" w:sz="0" w:space="0" w:color="auto"/>
                <w:bottom w:val="none" w:sz="0" w:space="0" w:color="auto"/>
                <w:right w:val="none" w:sz="0" w:space="0" w:color="auto"/>
              </w:divBdr>
              <w:divsChild>
                <w:div w:id="1699158488">
                  <w:marLeft w:val="0"/>
                  <w:marRight w:val="0"/>
                  <w:marTop w:val="0"/>
                  <w:marBottom w:val="0"/>
                  <w:divBdr>
                    <w:top w:val="none" w:sz="0" w:space="0" w:color="auto"/>
                    <w:left w:val="none" w:sz="0" w:space="0" w:color="auto"/>
                    <w:bottom w:val="none" w:sz="0" w:space="0" w:color="auto"/>
                    <w:right w:val="none" w:sz="0" w:space="0" w:color="auto"/>
                  </w:divBdr>
                </w:div>
                <w:div w:id="2099134734">
                  <w:marLeft w:val="0"/>
                  <w:marRight w:val="0"/>
                  <w:marTop w:val="0"/>
                  <w:marBottom w:val="0"/>
                  <w:divBdr>
                    <w:top w:val="none" w:sz="0" w:space="0" w:color="auto"/>
                    <w:left w:val="none" w:sz="0" w:space="0" w:color="auto"/>
                    <w:bottom w:val="none" w:sz="0" w:space="0" w:color="auto"/>
                    <w:right w:val="none" w:sz="0" w:space="0" w:color="auto"/>
                  </w:divBdr>
                </w:div>
                <w:div w:id="80806418">
                  <w:marLeft w:val="0"/>
                  <w:marRight w:val="0"/>
                  <w:marTop w:val="0"/>
                  <w:marBottom w:val="0"/>
                  <w:divBdr>
                    <w:top w:val="none" w:sz="0" w:space="0" w:color="auto"/>
                    <w:left w:val="none" w:sz="0" w:space="0" w:color="auto"/>
                    <w:bottom w:val="single" w:sz="6" w:space="8" w:color="003551"/>
                    <w:right w:val="none" w:sz="0" w:space="0" w:color="auto"/>
                  </w:divBdr>
                  <w:divsChild>
                    <w:div w:id="360518063">
                      <w:marLeft w:val="0"/>
                      <w:marRight w:val="0"/>
                      <w:marTop w:val="0"/>
                      <w:marBottom w:val="0"/>
                      <w:divBdr>
                        <w:top w:val="none" w:sz="0" w:space="0" w:color="auto"/>
                        <w:left w:val="none" w:sz="0" w:space="0" w:color="auto"/>
                        <w:bottom w:val="none" w:sz="0" w:space="0" w:color="auto"/>
                        <w:right w:val="none" w:sz="0" w:space="0" w:color="auto"/>
                      </w:divBdr>
                      <w:divsChild>
                        <w:div w:id="653294901">
                          <w:marLeft w:val="0"/>
                          <w:marRight w:val="0"/>
                          <w:marTop w:val="0"/>
                          <w:marBottom w:val="0"/>
                          <w:divBdr>
                            <w:top w:val="none" w:sz="0" w:space="0" w:color="auto"/>
                            <w:left w:val="none" w:sz="0" w:space="0" w:color="auto"/>
                            <w:bottom w:val="none" w:sz="0" w:space="0" w:color="auto"/>
                            <w:right w:val="none" w:sz="0" w:space="0" w:color="auto"/>
                          </w:divBdr>
                          <w:divsChild>
                            <w:div w:id="1192258278">
                              <w:marLeft w:val="0"/>
                              <w:marRight w:val="0"/>
                              <w:marTop w:val="0"/>
                              <w:marBottom w:val="0"/>
                              <w:divBdr>
                                <w:top w:val="none" w:sz="0" w:space="0" w:color="auto"/>
                                <w:left w:val="none" w:sz="0" w:space="0" w:color="auto"/>
                                <w:bottom w:val="none" w:sz="0" w:space="0" w:color="auto"/>
                                <w:right w:val="none" w:sz="0" w:space="0" w:color="auto"/>
                              </w:divBdr>
                              <w:divsChild>
                                <w:div w:id="1604339611">
                                  <w:marLeft w:val="0"/>
                                  <w:marRight w:val="0"/>
                                  <w:marTop w:val="0"/>
                                  <w:marBottom w:val="0"/>
                                  <w:divBdr>
                                    <w:top w:val="none" w:sz="0" w:space="0" w:color="auto"/>
                                    <w:left w:val="none" w:sz="0" w:space="0" w:color="auto"/>
                                    <w:bottom w:val="none" w:sz="0" w:space="0" w:color="auto"/>
                                    <w:right w:val="none" w:sz="0" w:space="0" w:color="auto"/>
                                  </w:divBdr>
                                </w:div>
                                <w:div w:id="389961750">
                                  <w:marLeft w:val="0"/>
                                  <w:marRight w:val="0"/>
                                  <w:marTop w:val="0"/>
                                  <w:marBottom w:val="0"/>
                                  <w:divBdr>
                                    <w:top w:val="none" w:sz="0" w:space="0" w:color="auto"/>
                                    <w:left w:val="none" w:sz="0" w:space="0" w:color="auto"/>
                                    <w:bottom w:val="none" w:sz="0" w:space="0" w:color="auto"/>
                                    <w:right w:val="none" w:sz="0" w:space="0" w:color="auto"/>
                                  </w:divBdr>
                                </w:div>
                                <w:div w:id="1451708842">
                                  <w:marLeft w:val="0"/>
                                  <w:marRight w:val="0"/>
                                  <w:marTop w:val="0"/>
                                  <w:marBottom w:val="0"/>
                                  <w:divBdr>
                                    <w:top w:val="none" w:sz="0" w:space="0" w:color="auto"/>
                                    <w:left w:val="none" w:sz="0" w:space="0" w:color="auto"/>
                                    <w:bottom w:val="none" w:sz="0" w:space="0" w:color="auto"/>
                                    <w:right w:val="none" w:sz="0" w:space="0" w:color="auto"/>
                                  </w:divBdr>
                                </w:div>
                                <w:div w:id="38404636">
                                  <w:marLeft w:val="0"/>
                                  <w:marRight w:val="0"/>
                                  <w:marTop w:val="0"/>
                                  <w:marBottom w:val="0"/>
                                  <w:divBdr>
                                    <w:top w:val="none" w:sz="0" w:space="0" w:color="auto"/>
                                    <w:left w:val="none" w:sz="0" w:space="0" w:color="auto"/>
                                    <w:bottom w:val="none" w:sz="0" w:space="0" w:color="auto"/>
                                    <w:right w:val="none" w:sz="0" w:space="0" w:color="auto"/>
                                  </w:divBdr>
                                </w:div>
                                <w:div w:id="1990404537">
                                  <w:marLeft w:val="0"/>
                                  <w:marRight w:val="0"/>
                                  <w:marTop w:val="0"/>
                                  <w:marBottom w:val="0"/>
                                  <w:divBdr>
                                    <w:top w:val="none" w:sz="0" w:space="0" w:color="auto"/>
                                    <w:left w:val="none" w:sz="0" w:space="0" w:color="auto"/>
                                    <w:bottom w:val="none" w:sz="0" w:space="0" w:color="auto"/>
                                    <w:right w:val="none" w:sz="0" w:space="0" w:color="auto"/>
                                  </w:divBdr>
                                </w:div>
                                <w:div w:id="1117527548">
                                  <w:marLeft w:val="0"/>
                                  <w:marRight w:val="0"/>
                                  <w:marTop w:val="0"/>
                                  <w:marBottom w:val="0"/>
                                  <w:divBdr>
                                    <w:top w:val="none" w:sz="0" w:space="0" w:color="auto"/>
                                    <w:left w:val="none" w:sz="0" w:space="0" w:color="auto"/>
                                    <w:bottom w:val="none" w:sz="0" w:space="0" w:color="auto"/>
                                    <w:right w:val="none" w:sz="0" w:space="0" w:color="auto"/>
                                  </w:divBdr>
                                </w:div>
                                <w:div w:id="1267424073">
                                  <w:marLeft w:val="0"/>
                                  <w:marRight w:val="0"/>
                                  <w:marTop w:val="0"/>
                                  <w:marBottom w:val="0"/>
                                  <w:divBdr>
                                    <w:top w:val="none" w:sz="0" w:space="0" w:color="auto"/>
                                    <w:left w:val="none" w:sz="0" w:space="0" w:color="auto"/>
                                    <w:bottom w:val="none" w:sz="0" w:space="0" w:color="auto"/>
                                    <w:right w:val="none" w:sz="0" w:space="0" w:color="auto"/>
                                  </w:divBdr>
                                </w:div>
                                <w:div w:id="412553415">
                                  <w:marLeft w:val="0"/>
                                  <w:marRight w:val="0"/>
                                  <w:marTop w:val="0"/>
                                  <w:marBottom w:val="0"/>
                                  <w:divBdr>
                                    <w:top w:val="none" w:sz="0" w:space="0" w:color="auto"/>
                                    <w:left w:val="none" w:sz="0" w:space="0" w:color="auto"/>
                                    <w:bottom w:val="none" w:sz="0" w:space="0" w:color="auto"/>
                                    <w:right w:val="none" w:sz="0" w:space="0" w:color="auto"/>
                                  </w:divBdr>
                                </w:div>
                                <w:div w:id="638918671">
                                  <w:marLeft w:val="0"/>
                                  <w:marRight w:val="0"/>
                                  <w:marTop w:val="0"/>
                                  <w:marBottom w:val="0"/>
                                  <w:divBdr>
                                    <w:top w:val="none" w:sz="0" w:space="0" w:color="auto"/>
                                    <w:left w:val="none" w:sz="0" w:space="0" w:color="auto"/>
                                    <w:bottom w:val="none" w:sz="0" w:space="0" w:color="auto"/>
                                    <w:right w:val="none" w:sz="0" w:space="0" w:color="auto"/>
                                  </w:divBdr>
                                </w:div>
                                <w:div w:id="1979915155">
                                  <w:marLeft w:val="0"/>
                                  <w:marRight w:val="0"/>
                                  <w:marTop w:val="0"/>
                                  <w:marBottom w:val="0"/>
                                  <w:divBdr>
                                    <w:top w:val="none" w:sz="0" w:space="0" w:color="auto"/>
                                    <w:left w:val="none" w:sz="0" w:space="0" w:color="auto"/>
                                    <w:bottom w:val="none" w:sz="0" w:space="0" w:color="auto"/>
                                    <w:right w:val="none" w:sz="0" w:space="0" w:color="auto"/>
                                  </w:divBdr>
                                </w:div>
                                <w:div w:id="1998224791">
                                  <w:marLeft w:val="0"/>
                                  <w:marRight w:val="0"/>
                                  <w:marTop w:val="0"/>
                                  <w:marBottom w:val="0"/>
                                  <w:divBdr>
                                    <w:top w:val="none" w:sz="0" w:space="0" w:color="auto"/>
                                    <w:left w:val="none" w:sz="0" w:space="0" w:color="auto"/>
                                    <w:bottom w:val="none" w:sz="0" w:space="0" w:color="auto"/>
                                    <w:right w:val="none" w:sz="0" w:space="0" w:color="auto"/>
                                  </w:divBdr>
                                </w:div>
                                <w:div w:id="1166166780">
                                  <w:marLeft w:val="0"/>
                                  <w:marRight w:val="0"/>
                                  <w:marTop w:val="0"/>
                                  <w:marBottom w:val="0"/>
                                  <w:divBdr>
                                    <w:top w:val="none" w:sz="0" w:space="0" w:color="auto"/>
                                    <w:left w:val="none" w:sz="0" w:space="0" w:color="auto"/>
                                    <w:bottom w:val="none" w:sz="0" w:space="0" w:color="auto"/>
                                    <w:right w:val="none" w:sz="0" w:space="0" w:color="auto"/>
                                  </w:divBdr>
                                </w:div>
                                <w:div w:id="1308851829">
                                  <w:marLeft w:val="0"/>
                                  <w:marRight w:val="0"/>
                                  <w:marTop w:val="0"/>
                                  <w:marBottom w:val="0"/>
                                  <w:divBdr>
                                    <w:top w:val="none" w:sz="0" w:space="0" w:color="auto"/>
                                    <w:left w:val="none" w:sz="0" w:space="0" w:color="auto"/>
                                    <w:bottom w:val="none" w:sz="0" w:space="0" w:color="auto"/>
                                    <w:right w:val="none" w:sz="0" w:space="0" w:color="auto"/>
                                  </w:divBdr>
                                </w:div>
                                <w:div w:id="257909444">
                                  <w:marLeft w:val="0"/>
                                  <w:marRight w:val="0"/>
                                  <w:marTop w:val="0"/>
                                  <w:marBottom w:val="0"/>
                                  <w:divBdr>
                                    <w:top w:val="none" w:sz="0" w:space="0" w:color="auto"/>
                                    <w:left w:val="none" w:sz="0" w:space="0" w:color="auto"/>
                                    <w:bottom w:val="none" w:sz="0" w:space="0" w:color="auto"/>
                                    <w:right w:val="none" w:sz="0" w:space="0" w:color="auto"/>
                                  </w:divBdr>
                                </w:div>
                                <w:div w:id="6861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56594">
                  <w:marLeft w:val="0"/>
                  <w:marRight w:val="0"/>
                  <w:marTop w:val="0"/>
                  <w:marBottom w:val="0"/>
                  <w:divBdr>
                    <w:top w:val="none" w:sz="0" w:space="0" w:color="auto"/>
                    <w:left w:val="none" w:sz="0" w:space="0" w:color="auto"/>
                    <w:bottom w:val="none" w:sz="0" w:space="0" w:color="auto"/>
                    <w:right w:val="none" w:sz="0" w:space="0" w:color="auto"/>
                  </w:divBdr>
                  <w:divsChild>
                    <w:div w:id="2024281568">
                      <w:marLeft w:val="0"/>
                      <w:marRight w:val="0"/>
                      <w:marTop w:val="0"/>
                      <w:marBottom w:val="15"/>
                      <w:divBdr>
                        <w:top w:val="none" w:sz="0" w:space="0" w:color="auto"/>
                        <w:left w:val="none" w:sz="0" w:space="0" w:color="auto"/>
                        <w:bottom w:val="none" w:sz="0" w:space="0" w:color="auto"/>
                        <w:right w:val="none" w:sz="0" w:space="0" w:color="auto"/>
                      </w:divBdr>
                    </w:div>
                    <w:div w:id="1329677020">
                      <w:marLeft w:val="0"/>
                      <w:marRight w:val="0"/>
                      <w:marTop w:val="0"/>
                      <w:marBottom w:val="15"/>
                      <w:divBdr>
                        <w:top w:val="none" w:sz="0" w:space="0" w:color="auto"/>
                        <w:left w:val="none" w:sz="0" w:space="0" w:color="auto"/>
                        <w:bottom w:val="none" w:sz="0" w:space="0" w:color="auto"/>
                        <w:right w:val="none" w:sz="0" w:space="0" w:color="auto"/>
                      </w:divBdr>
                    </w:div>
                    <w:div w:id="290864542">
                      <w:marLeft w:val="0"/>
                      <w:marRight w:val="0"/>
                      <w:marTop w:val="0"/>
                      <w:marBottom w:val="15"/>
                      <w:divBdr>
                        <w:top w:val="none" w:sz="0" w:space="0" w:color="auto"/>
                        <w:left w:val="none" w:sz="0" w:space="0" w:color="auto"/>
                        <w:bottom w:val="none" w:sz="0" w:space="0" w:color="auto"/>
                        <w:right w:val="none" w:sz="0" w:space="0" w:color="auto"/>
                      </w:divBdr>
                    </w:div>
                    <w:div w:id="2129619691">
                      <w:marLeft w:val="0"/>
                      <w:marRight w:val="0"/>
                      <w:marTop w:val="0"/>
                      <w:marBottom w:val="15"/>
                      <w:divBdr>
                        <w:top w:val="none" w:sz="0" w:space="0" w:color="auto"/>
                        <w:left w:val="none" w:sz="0" w:space="0" w:color="auto"/>
                        <w:bottom w:val="none" w:sz="0" w:space="0" w:color="auto"/>
                        <w:right w:val="none" w:sz="0" w:space="0" w:color="auto"/>
                      </w:divBdr>
                    </w:div>
                    <w:div w:id="1519662183">
                      <w:marLeft w:val="0"/>
                      <w:marRight w:val="0"/>
                      <w:marTop w:val="0"/>
                      <w:marBottom w:val="15"/>
                      <w:divBdr>
                        <w:top w:val="none" w:sz="0" w:space="0" w:color="auto"/>
                        <w:left w:val="none" w:sz="0" w:space="0" w:color="auto"/>
                        <w:bottom w:val="none" w:sz="0" w:space="0" w:color="auto"/>
                        <w:right w:val="none" w:sz="0" w:space="0" w:color="auto"/>
                      </w:divBdr>
                    </w:div>
                    <w:div w:id="1759138071">
                      <w:marLeft w:val="0"/>
                      <w:marRight w:val="0"/>
                      <w:marTop w:val="0"/>
                      <w:marBottom w:val="15"/>
                      <w:divBdr>
                        <w:top w:val="none" w:sz="0" w:space="0" w:color="auto"/>
                        <w:left w:val="none" w:sz="0" w:space="0" w:color="auto"/>
                        <w:bottom w:val="none" w:sz="0" w:space="0" w:color="auto"/>
                        <w:right w:val="none" w:sz="0" w:space="0" w:color="auto"/>
                      </w:divBdr>
                    </w:div>
                    <w:div w:id="1868132267">
                      <w:marLeft w:val="0"/>
                      <w:marRight w:val="0"/>
                      <w:marTop w:val="0"/>
                      <w:marBottom w:val="15"/>
                      <w:divBdr>
                        <w:top w:val="none" w:sz="0" w:space="0" w:color="auto"/>
                        <w:left w:val="none" w:sz="0" w:space="0" w:color="auto"/>
                        <w:bottom w:val="none" w:sz="0" w:space="0" w:color="auto"/>
                        <w:right w:val="none" w:sz="0" w:space="0" w:color="auto"/>
                      </w:divBdr>
                    </w:div>
                    <w:div w:id="773935923">
                      <w:marLeft w:val="0"/>
                      <w:marRight w:val="0"/>
                      <w:marTop w:val="0"/>
                      <w:marBottom w:val="15"/>
                      <w:divBdr>
                        <w:top w:val="none" w:sz="0" w:space="0" w:color="auto"/>
                        <w:left w:val="none" w:sz="0" w:space="0" w:color="auto"/>
                        <w:bottom w:val="none" w:sz="0" w:space="0" w:color="auto"/>
                        <w:right w:val="none" w:sz="0" w:space="0" w:color="auto"/>
                      </w:divBdr>
                    </w:div>
                    <w:div w:id="1732803553">
                      <w:marLeft w:val="0"/>
                      <w:marRight w:val="0"/>
                      <w:marTop w:val="0"/>
                      <w:marBottom w:val="15"/>
                      <w:divBdr>
                        <w:top w:val="none" w:sz="0" w:space="0" w:color="auto"/>
                        <w:left w:val="none" w:sz="0" w:space="0" w:color="auto"/>
                        <w:bottom w:val="none" w:sz="0" w:space="0" w:color="auto"/>
                        <w:right w:val="none" w:sz="0" w:space="0" w:color="auto"/>
                      </w:divBdr>
                    </w:div>
                    <w:div w:id="412166395">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77925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1789</Words>
  <Characters>10202</Characters>
  <Application>Microsoft Office Word</Application>
  <DocSecurity>0</DocSecurity>
  <Lines>85</Lines>
  <Paragraphs>23</Paragraphs>
  <ScaleCrop>false</ScaleCrop>
  <Company>diakov.net</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5</cp:revision>
  <dcterms:created xsi:type="dcterms:W3CDTF">2021-10-20T06:34:00Z</dcterms:created>
  <dcterms:modified xsi:type="dcterms:W3CDTF">2021-10-20T07:25:00Z</dcterms:modified>
</cp:coreProperties>
</file>