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DB" w:rsidRDefault="006A3866" w:rsidP="00F04C8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D0408">
        <w:rPr>
          <w:b/>
          <w:sz w:val="26"/>
          <w:szCs w:val="26"/>
        </w:rPr>
        <w:t>Анали</w:t>
      </w:r>
      <w:r w:rsidR="00D62053">
        <w:rPr>
          <w:b/>
          <w:sz w:val="26"/>
          <w:szCs w:val="26"/>
        </w:rPr>
        <w:t xml:space="preserve">з и мониторинг результатов </w:t>
      </w:r>
      <w:r w:rsidRPr="005D0408">
        <w:rPr>
          <w:b/>
          <w:sz w:val="26"/>
          <w:szCs w:val="26"/>
        </w:rPr>
        <w:t>данных медико- социологического исследования на определения уровня информированности</w:t>
      </w:r>
    </w:p>
    <w:p w:rsidR="00F04C8B" w:rsidRDefault="006A3866" w:rsidP="00F04C8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D0408">
        <w:rPr>
          <w:b/>
          <w:sz w:val="26"/>
          <w:szCs w:val="26"/>
        </w:rPr>
        <w:t xml:space="preserve"> населения </w:t>
      </w:r>
      <w:proofErr w:type="spellStart"/>
      <w:r w:rsidRPr="005D040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тарооскольского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  <w:r w:rsidRPr="005D0408">
        <w:rPr>
          <w:b/>
          <w:sz w:val="26"/>
          <w:szCs w:val="26"/>
        </w:rPr>
        <w:t xml:space="preserve"> о</w:t>
      </w:r>
      <w:r w:rsidR="00D62053">
        <w:rPr>
          <w:b/>
          <w:sz w:val="26"/>
          <w:szCs w:val="26"/>
        </w:rPr>
        <w:t xml:space="preserve"> </w:t>
      </w:r>
    </w:p>
    <w:p w:rsidR="006A3866" w:rsidRDefault="00D62053" w:rsidP="00F04C8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факторе </w:t>
      </w:r>
      <w:r w:rsidR="00233F6E">
        <w:rPr>
          <w:b/>
          <w:sz w:val="26"/>
          <w:szCs w:val="26"/>
        </w:rPr>
        <w:t xml:space="preserve">риска </w:t>
      </w:r>
      <w:r w:rsidR="00F04C8B">
        <w:rPr>
          <w:b/>
          <w:sz w:val="26"/>
          <w:szCs w:val="26"/>
        </w:rPr>
        <w:t>«</w:t>
      </w:r>
      <w:r w:rsidR="00233F6E">
        <w:rPr>
          <w:b/>
          <w:sz w:val="26"/>
          <w:szCs w:val="26"/>
        </w:rPr>
        <w:t>гиперхолестеринемия</w:t>
      </w:r>
      <w:r w:rsidR="00F04C8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F04C8B" w:rsidRDefault="000B3534" w:rsidP="00F04C8B">
      <w:pPr>
        <w:pStyle w:val="a3"/>
        <w:spacing w:before="0" w:beforeAutospacing="0" w:after="0" w:afterAutospacing="0"/>
        <w:jc w:val="center"/>
        <w:rPr>
          <w:b/>
        </w:rPr>
      </w:pPr>
      <w:r w:rsidRPr="000B3534">
        <w:rPr>
          <w:b/>
        </w:rPr>
        <w:t>(2022 г.)</w:t>
      </w:r>
    </w:p>
    <w:p w:rsidR="00C06DDB" w:rsidRPr="000B3534" w:rsidRDefault="00C06DDB" w:rsidP="00F04C8B">
      <w:pPr>
        <w:pStyle w:val="a3"/>
        <w:spacing w:before="0" w:beforeAutospacing="0" w:after="0" w:afterAutospacing="0"/>
        <w:jc w:val="center"/>
        <w:rPr>
          <w:b/>
        </w:rPr>
      </w:pPr>
    </w:p>
    <w:p w:rsidR="00D62053" w:rsidRPr="00C06DDB" w:rsidRDefault="00D62053" w:rsidP="00C06DDB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b/>
          <w:sz w:val="26"/>
          <w:szCs w:val="26"/>
        </w:rPr>
        <w:t>Гиперхолестеринемия</w:t>
      </w:r>
      <w:r w:rsidRPr="00C06DDB">
        <w:rPr>
          <w:rFonts w:ascii="Times New Roman" w:hAnsi="Times New Roman" w:cs="Times New Roman"/>
          <w:sz w:val="26"/>
          <w:szCs w:val="26"/>
        </w:rPr>
        <w:t>– это повышенное содержание холестерина в крови (свыше 200 мг/</w:t>
      </w:r>
      <w:proofErr w:type="spellStart"/>
      <w:r w:rsidRPr="00C06DDB">
        <w:rPr>
          <w:rFonts w:ascii="Times New Roman" w:hAnsi="Times New Roman" w:cs="Times New Roman"/>
          <w:sz w:val="26"/>
          <w:szCs w:val="26"/>
        </w:rPr>
        <w:t>дл</w:t>
      </w:r>
      <w:proofErr w:type="spellEnd"/>
      <w:r w:rsidRPr="00C06DDB">
        <w:rPr>
          <w:rFonts w:ascii="Times New Roman" w:hAnsi="Times New Roman" w:cs="Times New Roman"/>
          <w:sz w:val="26"/>
          <w:szCs w:val="26"/>
        </w:rPr>
        <w:t xml:space="preserve"> или 5,18 </w:t>
      </w:r>
      <w:proofErr w:type="spellStart"/>
      <w:r w:rsidRPr="00C06DDB">
        <w:rPr>
          <w:rFonts w:ascii="Times New Roman" w:hAnsi="Times New Roman" w:cs="Times New Roman"/>
          <w:sz w:val="26"/>
          <w:szCs w:val="26"/>
        </w:rPr>
        <w:t>ммоль</w:t>
      </w:r>
      <w:proofErr w:type="spellEnd"/>
      <w:r w:rsidRPr="00C06DDB">
        <w:rPr>
          <w:rFonts w:ascii="Times New Roman" w:hAnsi="Times New Roman" w:cs="Times New Roman"/>
          <w:sz w:val="26"/>
          <w:szCs w:val="26"/>
        </w:rPr>
        <w:t>/л).</w:t>
      </w:r>
      <w:r w:rsidR="00195357" w:rsidRPr="00C06DDB">
        <w:rPr>
          <w:rFonts w:ascii="Times New Roman" w:hAnsi="Times New Roman" w:cs="Times New Roman"/>
          <w:sz w:val="26"/>
          <w:szCs w:val="26"/>
        </w:rPr>
        <w:t xml:space="preserve"> </w:t>
      </w:r>
      <w:r w:rsidRPr="00C06DDB">
        <w:rPr>
          <w:rFonts w:ascii="Times New Roman" w:hAnsi="Times New Roman" w:cs="Times New Roman"/>
          <w:sz w:val="26"/>
          <w:szCs w:val="26"/>
        </w:rPr>
        <w:t>Основную долю холестерина около 80% вырабатывает сам организм – это кишечник, печень, половые железы, почк</w:t>
      </w:r>
      <w:r w:rsidR="004958C2" w:rsidRPr="00C06DDB">
        <w:rPr>
          <w:rFonts w:ascii="Times New Roman" w:hAnsi="Times New Roman" w:cs="Times New Roman"/>
          <w:sz w:val="26"/>
          <w:szCs w:val="26"/>
        </w:rPr>
        <w:t>и</w:t>
      </w:r>
      <w:r w:rsidRPr="00C06DDB">
        <w:rPr>
          <w:rFonts w:ascii="Times New Roman" w:hAnsi="Times New Roman" w:cs="Times New Roman"/>
          <w:sz w:val="26"/>
          <w:szCs w:val="26"/>
        </w:rPr>
        <w:t xml:space="preserve">, 20% попадают в организм с пищей. </w:t>
      </w:r>
    </w:p>
    <w:p w:rsidR="00D62053" w:rsidRPr="00C06DDB" w:rsidRDefault="00D62053" w:rsidP="00C06DDB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b/>
          <w:sz w:val="26"/>
          <w:szCs w:val="26"/>
        </w:rPr>
        <w:t>Гиперхолестеринемия</w:t>
      </w:r>
      <w:r w:rsidRPr="00C06DDB">
        <w:rPr>
          <w:rFonts w:ascii="Times New Roman" w:hAnsi="Times New Roman" w:cs="Times New Roman"/>
          <w:sz w:val="26"/>
          <w:szCs w:val="26"/>
        </w:rPr>
        <w:t>– это не</w:t>
      </w:r>
      <w:r w:rsidR="00361EC2" w:rsidRPr="00C06DDB">
        <w:rPr>
          <w:rFonts w:ascii="Times New Roman" w:hAnsi="Times New Roman" w:cs="Times New Roman"/>
          <w:sz w:val="26"/>
          <w:szCs w:val="26"/>
        </w:rPr>
        <w:t xml:space="preserve"> конкретная болезнь, а фактор риска возникновения </w:t>
      </w:r>
      <w:r w:rsidRPr="00C06DDB">
        <w:rPr>
          <w:rFonts w:ascii="Times New Roman" w:hAnsi="Times New Roman" w:cs="Times New Roman"/>
          <w:sz w:val="26"/>
          <w:szCs w:val="26"/>
        </w:rPr>
        <w:t>ат</w:t>
      </w:r>
      <w:r w:rsidR="00F631D7" w:rsidRPr="00C06DDB">
        <w:rPr>
          <w:rFonts w:ascii="Times New Roman" w:hAnsi="Times New Roman" w:cs="Times New Roman"/>
          <w:sz w:val="26"/>
          <w:szCs w:val="26"/>
        </w:rPr>
        <w:t>еросклероза. П</w:t>
      </w:r>
      <w:r w:rsidRPr="00C06DDB">
        <w:rPr>
          <w:rFonts w:ascii="Times New Roman" w:hAnsi="Times New Roman" w:cs="Times New Roman"/>
          <w:sz w:val="26"/>
          <w:szCs w:val="26"/>
        </w:rPr>
        <w:t xml:space="preserve">овышенный уровень холестерина в крови может быть сегодня не опасен, но </w:t>
      </w:r>
      <w:r w:rsidR="00F631D7" w:rsidRPr="00C06DDB">
        <w:rPr>
          <w:rFonts w:ascii="Times New Roman" w:hAnsi="Times New Roman" w:cs="Times New Roman"/>
          <w:sz w:val="26"/>
          <w:szCs w:val="26"/>
        </w:rPr>
        <w:t xml:space="preserve">уже завтра привести к сердечно – сосудистой катастрофе. </w:t>
      </w:r>
    </w:p>
    <w:p w:rsidR="00D62053" w:rsidRDefault="00D62053" w:rsidP="00C06DD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DDB">
        <w:rPr>
          <w:rFonts w:ascii="Times New Roman" w:hAnsi="Times New Roman" w:cs="Times New Roman"/>
          <w:b/>
          <w:sz w:val="26"/>
          <w:szCs w:val="26"/>
        </w:rPr>
        <w:t xml:space="preserve">Различают первичную и вторичную </w:t>
      </w:r>
      <w:proofErr w:type="spellStart"/>
      <w:r w:rsidRPr="00C06DDB">
        <w:rPr>
          <w:rFonts w:ascii="Times New Roman" w:hAnsi="Times New Roman" w:cs="Times New Roman"/>
          <w:b/>
          <w:sz w:val="26"/>
          <w:szCs w:val="26"/>
        </w:rPr>
        <w:t>гиперхолестеринемию</w:t>
      </w:r>
      <w:proofErr w:type="spellEnd"/>
      <w:r w:rsidRPr="00C06DDB">
        <w:rPr>
          <w:rFonts w:ascii="Times New Roman" w:hAnsi="Times New Roman" w:cs="Times New Roman"/>
          <w:b/>
          <w:sz w:val="26"/>
          <w:szCs w:val="26"/>
        </w:rPr>
        <w:t>.</w:t>
      </w:r>
    </w:p>
    <w:p w:rsidR="00C06DDB" w:rsidRPr="00C06DDB" w:rsidRDefault="00C06DDB" w:rsidP="00C06DD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053" w:rsidRPr="00C06DDB" w:rsidRDefault="00D62053" w:rsidP="00C06DD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Первичная форма – это наследственное заболевание</w:t>
      </w:r>
      <w:r w:rsidR="004958C2" w:rsidRPr="00C06DDB">
        <w:rPr>
          <w:rFonts w:ascii="Times New Roman" w:hAnsi="Times New Roman" w:cs="Times New Roman"/>
          <w:sz w:val="26"/>
          <w:szCs w:val="26"/>
        </w:rPr>
        <w:t xml:space="preserve">, которое разделяется на  </w:t>
      </w:r>
      <w:r w:rsidRPr="00C06DDB">
        <w:rPr>
          <w:rFonts w:ascii="Times New Roman" w:hAnsi="Times New Roman" w:cs="Times New Roman"/>
          <w:sz w:val="26"/>
          <w:szCs w:val="26"/>
        </w:rPr>
        <w:t xml:space="preserve"> гомозиготн</w:t>
      </w:r>
      <w:r w:rsidR="004958C2" w:rsidRPr="00C06DDB">
        <w:rPr>
          <w:rFonts w:ascii="Times New Roman" w:hAnsi="Times New Roman" w:cs="Times New Roman"/>
          <w:sz w:val="26"/>
          <w:szCs w:val="26"/>
        </w:rPr>
        <w:t xml:space="preserve">ую </w:t>
      </w:r>
      <w:r w:rsidRPr="00C06DDB">
        <w:rPr>
          <w:rFonts w:ascii="Times New Roman" w:hAnsi="Times New Roman" w:cs="Times New Roman"/>
          <w:sz w:val="26"/>
          <w:szCs w:val="26"/>
        </w:rPr>
        <w:t>(ребенок получает два дефектных гена) и гетерозиготн</w:t>
      </w:r>
      <w:r w:rsidR="004958C2" w:rsidRPr="00C06DDB">
        <w:rPr>
          <w:rFonts w:ascii="Times New Roman" w:hAnsi="Times New Roman" w:cs="Times New Roman"/>
          <w:sz w:val="26"/>
          <w:szCs w:val="26"/>
        </w:rPr>
        <w:t>ую</w:t>
      </w:r>
      <w:r w:rsidRPr="00C06DDB">
        <w:rPr>
          <w:rFonts w:ascii="Times New Roman" w:hAnsi="Times New Roman" w:cs="Times New Roman"/>
          <w:sz w:val="26"/>
          <w:szCs w:val="26"/>
        </w:rPr>
        <w:t xml:space="preserve"> (дефектный ген только у одного из родителей</w:t>
      </w:r>
      <w:r w:rsidR="004958C2" w:rsidRPr="00C06DDB">
        <w:rPr>
          <w:rFonts w:ascii="Times New Roman" w:hAnsi="Times New Roman" w:cs="Times New Roman"/>
          <w:sz w:val="26"/>
          <w:szCs w:val="26"/>
        </w:rPr>
        <w:t>. Данные формы имеют</w:t>
      </w:r>
      <w:r w:rsidRPr="00C06DDB">
        <w:rPr>
          <w:rFonts w:ascii="Times New Roman" w:hAnsi="Times New Roman" w:cs="Times New Roman"/>
          <w:sz w:val="26"/>
          <w:szCs w:val="26"/>
        </w:rPr>
        <w:t xml:space="preserve"> генетическ</w:t>
      </w:r>
      <w:r w:rsidR="004958C2" w:rsidRPr="00C06DDB">
        <w:rPr>
          <w:rFonts w:ascii="Times New Roman" w:hAnsi="Times New Roman" w:cs="Times New Roman"/>
          <w:sz w:val="26"/>
          <w:szCs w:val="26"/>
        </w:rPr>
        <w:t xml:space="preserve">ую этиологию – это генетическая (наследственная) </w:t>
      </w:r>
      <w:r w:rsidRPr="00C06DDB">
        <w:rPr>
          <w:rFonts w:ascii="Times New Roman" w:hAnsi="Times New Roman" w:cs="Times New Roman"/>
          <w:sz w:val="26"/>
          <w:szCs w:val="26"/>
        </w:rPr>
        <w:t>гиперхолестеринемия.</w:t>
      </w:r>
    </w:p>
    <w:p w:rsidR="00C06DDB" w:rsidRDefault="00C06DDB" w:rsidP="00C06DD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2053" w:rsidRPr="00C06DDB" w:rsidRDefault="00D62053" w:rsidP="00C06DD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Вторичный синдром – это последствие какого-либо состояния или заболевания организма.</w:t>
      </w:r>
      <w:r w:rsidR="004958C2" w:rsidRPr="00C06DDB">
        <w:rPr>
          <w:rFonts w:ascii="Times New Roman" w:hAnsi="Times New Roman" w:cs="Times New Roman"/>
          <w:sz w:val="26"/>
          <w:szCs w:val="26"/>
        </w:rPr>
        <w:t xml:space="preserve"> Выделяют </w:t>
      </w:r>
      <w:r w:rsidRPr="00C06DDB">
        <w:rPr>
          <w:rFonts w:ascii="Times New Roman" w:hAnsi="Times New Roman" w:cs="Times New Roman"/>
          <w:sz w:val="26"/>
          <w:szCs w:val="26"/>
        </w:rPr>
        <w:t xml:space="preserve">также алиментарную </w:t>
      </w:r>
      <w:proofErr w:type="spellStart"/>
      <w:r w:rsidRPr="00C06DDB">
        <w:rPr>
          <w:rFonts w:ascii="Times New Roman" w:hAnsi="Times New Roman" w:cs="Times New Roman"/>
          <w:sz w:val="26"/>
          <w:szCs w:val="26"/>
        </w:rPr>
        <w:t>гиперхолестеринемию</w:t>
      </w:r>
      <w:proofErr w:type="spellEnd"/>
      <w:r w:rsidRPr="00C06DDB">
        <w:rPr>
          <w:rFonts w:ascii="Times New Roman" w:hAnsi="Times New Roman" w:cs="Times New Roman"/>
          <w:sz w:val="26"/>
          <w:szCs w:val="26"/>
        </w:rPr>
        <w:t>, связанную с перееданием, употреблением в пищу животных жиров</w:t>
      </w:r>
      <w:r w:rsidR="00B942A8" w:rsidRPr="00C06DDB">
        <w:rPr>
          <w:rFonts w:ascii="Times New Roman" w:hAnsi="Times New Roman" w:cs="Times New Roman"/>
          <w:sz w:val="26"/>
          <w:szCs w:val="26"/>
        </w:rPr>
        <w:t xml:space="preserve"> в больших количествах. Данная форма болезни лучше всего поддается лечению.</w:t>
      </w:r>
    </w:p>
    <w:p w:rsidR="00C06DDB" w:rsidRDefault="00C06DDB" w:rsidP="00C06DDB">
      <w:pPr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214" w:rsidRPr="00C06DDB" w:rsidRDefault="00EF3AAB" w:rsidP="00C06DDB">
      <w:pPr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Заболевание не имеет характерных симптомов. Признаки патологии часто обнаруживают при диспансеризации или при обращении пациента в клинику с другими жалобами. Врач видит высокий уровень холестерина в анализе крови и назначает дополнительные обследования. </w:t>
      </w:r>
      <w:r w:rsidR="004D520B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6EF4" w:rsidRPr="00C06DDB" w:rsidRDefault="00D96EF4" w:rsidP="00C06DD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Факторы риска развития гиперхолестеринемии.</w:t>
      </w:r>
    </w:p>
    <w:p w:rsidR="007616DD" w:rsidRPr="00C06DDB" w:rsidRDefault="002E60AB" w:rsidP="00F04C8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D96EF4" w:rsidRPr="00C06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Модифицируемые</w:t>
      </w:r>
      <w:r w:rsidR="00222214" w:rsidRPr="00C06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D96EF4" w:rsidRPr="00C06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которые можно устранить или откорректировать:</w:t>
      </w:r>
    </w:p>
    <w:p w:rsidR="00D96EF4" w:rsidRPr="00C06DDB" w:rsidRDefault="002E60AB" w:rsidP="00F04C8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231331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 жизни: гиподинамия (малоподвижный образ жизни)</w:t>
      </w:r>
      <w:r w:rsidR="00195357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злоупотребление жирной, богатой холестерином пищей</w:t>
      </w:r>
      <w:r w:rsidR="00195357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личности и поведения – стрессовый тип </w:t>
      </w:r>
      <w:r w:rsidR="00C61FCC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характера, злоупотребление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алкоголем</w:t>
      </w:r>
      <w:r w:rsidR="00195357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курение;</w:t>
      </w:r>
    </w:p>
    <w:p w:rsidR="007616DD" w:rsidRPr="00C06DDB" w:rsidRDefault="002E60AB" w:rsidP="00F04C8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195357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Артериальная гипертензия (стойкое повы</w:t>
      </w: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артериального давления);</w:t>
      </w:r>
    </w:p>
    <w:p w:rsidR="007616DD" w:rsidRPr="00C06DDB" w:rsidRDefault="002E60AB" w:rsidP="00F04C8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Сахарный диабет (заболевание, при котором нарушено вхождение в клетки глюкозы – простого углевода) с уровнем глюкозы в крови натощак более 6</w:t>
      </w:r>
      <w:r w:rsidR="00A8496D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,1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ммо</w:t>
      </w: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proofErr w:type="spellEnd"/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/л (норма 3,3-</w:t>
      </w:r>
      <w:r w:rsidR="00A8496D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8496D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мммоль</w:t>
      </w:r>
      <w:proofErr w:type="spellEnd"/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/л);</w:t>
      </w:r>
    </w:p>
    <w:p w:rsidR="007616DD" w:rsidRPr="00C06DDB" w:rsidRDefault="002E60AB" w:rsidP="00F04C8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Абдоминальное ожирение (объем талии у мужчин более 102 см</w:t>
      </w:r>
      <w:r w:rsidR="006E47B8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, у женщин более 88см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06DDB" w:rsidRDefault="00C06DDB" w:rsidP="00F04C8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96EF4" w:rsidRPr="00C06DDB" w:rsidRDefault="002E60AB" w:rsidP="00F04C8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D96EF4" w:rsidRPr="00C06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Немодифицируемые факторы</w:t>
      </w:r>
      <w:r w:rsidR="006E47B8" w:rsidRPr="00C06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C06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96EF4" w:rsidRPr="00C06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которые невозможно изменить: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5357" w:rsidRPr="00C06DDB" w:rsidRDefault="002E60AB" w:rsidP="00F04C8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195357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старше 45 лет;</w:t>
      </w:r>
    </w:p>
    <w:p w:rsidR="00195357" w:rsidRPr="00C06DDB" w:rsidRDefault="002E60AB" w:rsidP="00F04C8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195357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Мужской пол;</w:t>
      </w:r>
    </w:p>
    <w:p w:rsidR="00D96EF4" w:rsidRPr="00C06DDB" w:rsidRDefault="002E60AB" w:rsidP="00F04C8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в семейном анамнезе (у ближайших родственников в возрасте до 55 лет – у мужчин) случаев раннего атеросклероза:</w:t>
      </w:r>
      <w:r w:rsidR="00195357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семейные гиперхолестеринемии (передающаяся по наследству предрасположенность к повышенному образованию липидов в печени);</w:t>
      </w: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инфаркт </w:t>
      </w:r>
      <w:r w:rsidR="00195357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миокарда, инсульт</w:t>
      </w:r>
      <w:r w:rsidR="00D96EF4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4C8B" w:rsidRPr="00C06DDB" w:rsidRDefault="00F04C8B" w:rsidP="00F04C8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DDB" w:rsidRDefault="006A3866" w:rsidP="00F04C8B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Специалист</w:t>
      </w:r>
      <w:r w:rsidR="002E60AB" w:rsidRPr="00C06DDB">
        <w:rPr>
          <w:rFonts w:ascii="Times New Roman" w:hAnsi="Times New Roman" w:cs="Times New Roman"/>
          <w:sz w:val="26"/>
          <w:szCs w:val="26"/>
        </w:rPr>
        <w:t>ами</w:t>
      </w:r>
      <w:r w:rsidRPr="00C06DDB">
        <w:rPr>
          <w:rFonts w:ascii="Times New Roman" w:hAnsi="Times New Roman" w:cs="Times New Roman"/>
          <w:sz w:val="26"/>
          <w:szCs w:val="26"/>
        </w:rPr>
        <w:t xml:space="preserve"> отдела мониторинга</w:t>
      </w:r>
      <w:r w:rsidR="002E60AB" w:rsidRPr="00C06DDB">
        <w:rPr>
          <w:rFonts w:ascii="Times New Roman" w:hAnsi="Times New Roman" w:cs="Times New Roman"/>
          <w:sz w:val="26"/>
          <w:szCs w:val="26"/>
        </w:rPr>
        <w:t xml:space="preserve"> факторов </w:t>
      </w:r>
      <w:r w:rsidR="00195357" w:rsidRPr="00C06DDB">
        <w:rPr>
          <w:rFonts w:ascii="Times New Roman" w:hAnsi="Times New Roman" w:cs="Times New Roman"/>
          <w:sz w:val="26"/>
          <w:szCs w:val="26"/>
        </w:rPr>
        <w:t>риска ОГБУЗ</w:t>
      </w:r>
      <w:r w:rsidRPr="00C06DDB">
        <w:rPr>
          <w:rFonts w:ascii="Times New Roman" w:hAnsi="Times New Roman" w:cs="Times New Roman"/>
          <w:sz w:val="26"/>
          <w:szCs w:val="26"/>
        </w:rPr>
        <w:t xml:space="preserve"> «Центр общественного здоровья и медицинской профилактики города Старого Оскола» прове</w:t>
      </w:r>
      <w:r w:rsidR="002E60AB" w:rsidRPr="00C06DDB">
        <w:rPr>
          <w:rFonts w:ascii="Times New Roman" w:hAnsi="Times New Roman" w:cs="Times New Roman"/>
          <w:sz w:val="26"/>
          <w:szCs w:val="26"/>
        </w:rPr>
        <w:t>дено</w:t>
      </w:r>
      <w:r w:rsidRPr="00C06D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6DDB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C06DDB">
        <w:rPr>
          <w:rFonts w:ascii="Times New Roman" w:hAnsi="Times New Roman" w:cs="Times New Roman"/>
          <w:sz w:val="26"/>
          <w:szCs w:val="26"/>
        </w:rPr>
        <w:t xml:space="preserve"> – социологическое исследование по определению уровня информированности</w:t>
      </w:r>
      <w:r w:rsidR="006E47B8" w:rsidRPr="00C06DDB">
        <w:rPr>
          <w:rFonts w:ascii="Times New Roman" w:hAnsi="Times New Roman" w:cs="Times New Roman"/>
          <w:sz w:val="26"/>
          <w:szCs w:val="26"/>
        </w:rPr>
        <w:t xml:space="preserve"> среди разновозрастных </w:t>
      </w:r>
      <w:r w:rsidRPr="00C06DDB">
        <w:rPr>
          <w:rFonts w:ascii="Times New Roman" w:hAnsi="Times New Roman" w:cs="Times New Roman"/>
          <w:sz w:val="26"/>
          <w:szCs w:val="26"/>
        </w:rPr>
        <w:t xml:space="preserve">групп </w:t>
      </w:r>
      <w:r w:rsidR="00195357" w:rsidRPr="00C06DDB">
        <w:rPr>
          <w:rFonts w:ascii="Times New Roman" w:hAnsi="Times New Roman" w:cs="Times New Roman"/>
          <w:sz w:val="26"/>
          <w:szCs w:val="26"/>
        </w:rPr>
        <w:t xml:space="preserve">населении </w:t>
      </w:r>
      <w:proofErr w:type="spellStart"/>
      <w:r w:rsidR="00195357" w:rsidRPr="00C06DDB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C06DDB">
        <w:rPr>
          <w:rFonts w:ascii="Times New Roman" w:hAnsi="Times New Roman" w:cs="Times New Roman"/>
          <w:sz w:val="26"/>
          <w:szCs w:val="26"/>
        </w:rPr>
        <w:t xml:space="preserve"> городского округа по вопросам гиперхолестеринемии. </w:t>
      </w:r>
    </w:p>
    <w:p w:rsidR="006A3866" w:rsidRPr="00C06DDB" w:rsidRDefault="006A3866" w:rsidP="00F04C8B">
      <w:pPr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hAnsi="Times New Roman" w:cs="Times New Roman"/>
          <w:sz w:val="26"/>
          <w:szCs w:val="26"/>
        </w:rPr>
        <w:t>Исследование проводилось в форм</w:t>
      </w:r>
      <w:r w:rsidR="006E47B8" w:rsidRPr="00C06DDB">
        <w:rPr>
          <w:rFonts w:ascii="Times New Roman" w:hAnsi="Times New Roman" w:cs="Times New Roman"/>
          <w:sz w:val="26"/>
          <w:szCs w:val="26"/>
        </w:rPr>
        <w:t>е</w:t>
      </w:r>
      <w:r w:rsidRPr="00C06DDB">
        <w:rPr>
          <w:rFonts w:ascii="Times New Roman" w:hAnsi="Times New Roman" w:cs="Times New Roman"/>
          <w:sz w:val="26"/>
          <w:szCs w:val="26"/>
        </w:rPr>
        <w:t xml:space="preserve"> опроса – интервью по анкете «Что Вы знаете о холестерине» согласно методу </w:t>
      </w:r>
      <w:r w:rsidR="00195357" w:rsidRPr="00C06DD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95357" w:rsidRPr="00C06DDB">
        <w:rPr>
          <w:rFonts w:ascii="Times New Roman" w:hAnsi="Times New Roman" w:cs="Times New Roman"/>
          <w:sz w:val="26"/>
          <w:szCs w:val="26"/>
        </w:rPr>
        <w:t>face</w:t>
      </w:r>
      <w:proofErr w:type="spellEnd"/>
      <w:r w:rsidRPr="00C06DDB">
        <w:rPr>
          <w:rFonts w:ascii="Times New Roman" w:hAnsi="Times New Roman" w:cs="Times New Roman"/>
          <w:i/>
          <w:sz w:val="26"/>
          <w:szCs w:val="26"/>
        </w:rPr>
        <w:t>-</w:t>
      </w:r>
      <w:r w:rsidRPr="00C06DDB">
        <w:rPr>
          <w:rFonts w:ascii="Times New Roman" w:hAnsi="Times New Roman" w:cs="Times New Roman"/>
          <w:i/>
          <w:sz w:val="26"/>
          <w:szCs w:val="26"/>
          <w:lang w:val="en-US"/>
        </w:rPr>
        <w:t>to</w:t>
      </w:r>
      <w:r w:rsidRPr="00C06DDB">
        <w:rPr>
          <w:rFonts w:ascii="Times New Roman" w:hAnsi="Times New Roman" w:cs="Times New Roman"/>
          <w:i/>
          <w:sz w:val="26"/>
          <w:szCs w:val="26"/>
        </w:rPr>
        <w:t>-</w:t>
      </w:r>
      <w:r w:rsidRPr="00C06DDB">
        <w:rPr>
          <w:rFonts w:ascii="Times New Roman" w:hAnsi="Times New Roman" w:cs="Times New Roman"/>
          <w:i/>
          <w:sz w:val="26"/>
          <w:szCs w:val="26"/>
          <w:lang w:val="en-US"/>
        </w:rPr>
        <w:t>face</w:t>
      </w:r>
      <w:r w:rsidRPr="00C06DDB">
        <w:rPr>
          <w:rFonts w:ascii="Times New Roman" w:hAnsi="Times New Roman" w:cs="Times New Roman"/>
          <w:i/>
          <w:sz w:val="26"/>
          <w:szCs w:val="26"/>
        </w:rPr>
        <w:t xml:space="preserve">», </w:t>
      </w:r>
      <w:r w:rsidRPr="00C06DDB">
        <w:rPr>
          <w:rFonts w:ascii="Times New Roman" w:hAnsi="Times New Roman" w:cs="Times New Roman"/>
          <w:sz w:val="26"/>
          <w:szCs w:val="26"/>
        </w:rPr>
        <w:t>в котором приняли участие 41</w:t>
      </w:r>
      <w:r w:rsidR="007616DD" w:rsidRPr="00C06DDB">
        <w:rPr>
          <w:rFonts w:ascii="Times New Roman" w:hAnsi="Times New Roman" w:cs="Times New Roman"/>
          <w:sz w:val="26"/>
          <w:szCs w:val="26"/>
        </w:rPr>
        <w:t>1</w:t>
      </w:r>
      <w:r w:rsidRPr="00C06DDB">
        <w:rPr>
          <w:rFonts w:ascii="Times New Roman" w:hAnsi="Times New Roman" w:cs="Times New Roman"/>
          <w:sz w:val="26"/>
          <w:szCs w:val="26"/>
        </w:rPr>
        <w:t xml:space="preserve"> респондентов. </w:t>
      </w:r>
    </w:p>
    <w:p w:rsidR="006A3866" w:rsidRPr="00C06DDB" w:rsidRDefault="006A3866" w:rsidP="006A3866">
      <w:pPr>
        <w:pStyle w:val="a7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3866" w:rsidRPr="00C06DDB" w:rsidRDefault="006A3866" w:rsidP="006A38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DDB">
        <w:rPr>
          <w:rFonts w:ascii="Times New Roman" w:hAnsi="Times New Roman" w:cs="Times New Roman"/>
          <w:b/>
          <w:sz w:val="26"/>
          <w:szCs w:val="26"/>
        </w:rPr>
        <w:t>Анкета «Что Вы знаете о холестерине</w:t>
      </w:r>
      <w:r w:rsidR="00C06DDB">
        <w:rPr>
          <w:rFonts w:ascii="Times New Roman" w:hAnsi="Times New Roman" w:cs="Times New Roman"/>
          <w:b/>
          <w:sz w:val="26"/>
          <w:szCs w:val="26"/>
        </w:rPr>
        <w:t>?</w:t>
      </w:r>
      <w:r w:rsidRPr="00C06DDB">
        <w:rPr>
          <w:rFonts w:ascii="Times New Roman" w:hAnsi="Times New Roman" w:cs="Times New Roman"/>
          <w:b/>
          <w:sz w:val="26"/>
          <w:szCs w:val="26"/>
        </w:rPr>
        <w:t>»</w:t>
      </w:r>
    </w:p>
    <w:p w:rsidR="006A3866" w:rsidRPr="00C06DDB" w:rsidRDefault="006A3866" w:rsidP="006A3866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3866" w:rsidRPr="00C06DDB" w:rsidRDefault="006A3866" w:rsidP="00C61FC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Возраст ____ Пол ______(м/ж)</w:t>
      </w:r>
    </w:p>
    <w:p w:rsidR="006A3866" w:rsidRPr="00C06DDB" w:rsidRDefault="006A3866" w:rsidP="00C61FCC">
      <w:pPr>
        <w:pStyle w:val="a6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Знаете ли Вы свой уровень холестерина?</w:t>
      </w:r>
    </w:p>
    <w:p w:rsidR="00C06DDB" w:rsidRDefault="006A3866" w:rsidP="00C61FC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Да</w:t>
      </w:r>
      <w:r w:rsidR="00C61FCC" w:rsidRPr="00C06DDB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6A3866" w:rsidRPr="00C06DDB" w:rsidRDefault="006A3866" w:rsidP="00C61FC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Нет</w:t>
      </w:r>
    </w:p>
    <w:p w:rsidR="006A3866" w:rsidRPr="00C06DDB" w:rsidRDefault="006A3866" w:rsidP="00C61FC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A3866" w:rsidRPr="00C06DDB" w:rsidRDefault="006A3866" w:rsidP="00C61FCC">
      <w:pPr>
        <w:pStyle w:val="a6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Знаете ли Вы по какой причине происходит повышение уровня холестерина в крови?</w:t>
      </w:r>
    </w:p>
    <w:p w:rsidR="00C06DDB" w:rsidRDefault="006A3866" w:rsidP="00C61FC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Да</w:t>
      </w:r>
      <w:r w:rsidR="00C61FCC" w:rsidRPr="00C06DDB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A3866" w:rsidRPr="00C06DDB" w:rsidRDefault="006A3866" w:rsidP="00C61FC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Нет</w:t>
      </w:r>
    </w:p>
    <w:p w:rsidR="006A3866" w:rsidRPr="00C06DDB" w:rsidRDefault="006A3866" w:rsidP="00C61FC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A3866" w:rsidRPr="00C06DDB" w:rsidRDefault="006A3866" w:rsidP="00C61FCC">
      <w:pPr>
        <w:pStyle w:val="a6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Обращаете ли Вы внимание на содержание жира в продуктах при покупке?</w:t>
      </w:r>
    </w:p>
    <w:p w:rsidR="00C06DDB" w:rsidRDefault="006A3866" w:rsidP="00C61FC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Да</w:t>
      </w:r>
      <w:r w:rsidR="00C61FCC" w:rsidRPr="00C06DDB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A3866" w:rsidRPr="00C06DDB" w:rsidRDefault="006A3866" w:rsidP="00C61FC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Нет</w:t>
      </w:r>
    </w:p>
    <w:p w:rsidR="006A3866" w:rsidRPr="00C06DDB" w:rsidRDefault="006A3866" w:rsidP="00C61FC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A3866" w:rsidRPr="00C06DDB" w:rsidRDefault="006A3866" w:rsidP="00C61FCC">
      <w:pPr>
        <w:pStyle w:val="a6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 xml:space="preserve">Знаете ли Вы меры профилактики </w:t>
      </w:r>
      <w:proofErr w:type="spellStart"/>
      <w:r w:rsidRPr="00C06DDB">
        <w:rPr>
          <w:rFonts w:ascii="Times New Roman" w:hAnsi="Times New Roman" w:cs="Times New Roman"/>
          <w:sz w:val="26"/>
          <w:szCs w:val="26"/>
        </w:rPr>
        <w:t>гиперхолестеринэмии</w:t>
      </w:r>
      <w:proofErr w:type="spellEnd"/>
      <w:r w:rsidRPr="00C06DDB">
        <w:rPr>
          <w:rFonts w:ascii="Times New Roman" w:hAnsi="Times New Roman" w:cs="Times New Roman"/>
          <w:sz w:val="26"/>
          <w:szCs w:val="26"/>
        </w:rPr>
        <w:t>?</w:t>
      </w:r>
    </w:p>
    <w:p w:rsidR="00C06DDB" w:rsidRDefault="006A3866" w:rsidP="00C61FC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Да</w:t>
      </w:r>
      <w:r w:rsidR="00C61FCC" w:rsidRPr="00C06DDB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A3866" w:rsidRPr="00C06DDB" w:rsidRDefault="006A3866" w:rsidP="00C61FC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Нет</w:t>
      </w:r>
    </w:p>
    <w:p w:rsidR="006A3866" w:rsidRPr="00C06DDB" w:rsidRDefault="006A3866" w:rsidP="006A3866">
      <w:pPr>
        <w:pStyle w:val="a6"/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</w:p>
    <w:p w:rsidR="006A3866" w:rsidRPr="00C06DDB" w:rsidRDefault="00B87ECF" w:rsidP="006A386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>Для визуализации качественных и количественных характеристик р</w:t>
      </w:r>
      <w:r w:rsidR="006A3866" w:rsidRPr="00C06DDB">
        <w:rPr>
          <w:rFonts w:ascii="Times New Roman" w:hAnsi="Times New Roman" w:cs="Times New Roman"/>
          <w:sz w:val="26"/>
          <w:szCs w:val="26"/>
        </w:rPr>
        <w:t xml:space="preserve">езультаты данных </w:t>
      </w:r>
      <w:r w:rsidR="00231331" w:rsidRPr="00C06DDB">
        <w:rPr>
          <w:rFonts w:ascii="Times New Roman" w:hAnsi="Times New Roman" w:cs="Times New Roman"/>
          <w:sz w:val="26"/>
          <w:szCs w:val="26"/>
        </w:rPr>
        <w:t>представлены в</w:t>
      </w:r>
      <w:r w:rsidR="006A3866" w:rsidRPr="00C06DDB">
        <w:rPr>
          <w:rFonts w:ascii="Times New Roman" w:hAnsi="Times New Roman" w:cs="Times New Roman"/>
          <w:sz w:val="26"/>
          <w:szCs w:val="26"/>
        </w:rPr>
        <w:t xml:space="preserve"> виде диаграммы.</w:t>
      </w:r>
    </w:p>
    <w:p w:rsidR="006A3866" w:rsidRPr="00C61FCC" w:rsidRDefault="006A3866" w:rsidP="006A3866">
      <w:pPr>
        <w:pStyle w:val="a6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C06DDB" w:rsidRDefault="00C06DDB" w:rsidP="006A3866">
      <w:pPr>
        <w:rPr>
          <w:rFonts w:ascii="Times New Roman" w:hAnsi="Times New Roman" w:cs="Times New Roman"/>
          <w:b/>
          <w:sz w:val="25"/>
          <w:szCs w:val="25"/>
        </w:rPr>
      </w:pPr>
    </w:p>
    <w:p w:rsidR="00C06DDB" w:rsidRDefault="00C06DDB" w:rsidP="006A3866">
      <w:pPr>
        <w:rPr>
          <w:rFonts w:ascii="Times New Roman" w:hAnsi="Times New Roman" w:cs="Times New Roman"/>
          <w:b/>
          <w:sz w:val="25"/>
          <w:szCs w:val="25"/>
        </w:rPr>
      </w:pPr>
    </w:p>
    <w:p w:rsidR="006A3866" w:rsidRPr="00C61FCC" w:rsidRDefault="006A3866" w:rsidP="006A3866">
      <w:pPr>
        <w:rPr>
          <w:rFonts w:ascii="Times New Roman" w:hAnsi="Times New Roman" w:cs="Times New Roman"/>
          <w:b/>
          <w:sz w:val="25"/>
          <w:szCs w:val="25"/>
        </w:rPr>
      </w:pPr>
      <w:r w:rsidRPr="00C61FCC">
        <w:rPr>
          <w:rFonts w:ascii="Times New Roman" w:hAnsi="Times New Roman" w:cs="Times New Roman"/>
          <w:b/>
          <w:sz w:val="25"/>
          <w:szCs w:val="25"/>
        </w:rPr>
        <w:lastRenderedPageBreak/>
        <w:t>Диаграмма</w:t>
      </w:r>
      <w:r w:rsidR="00B87ECF">
        <w:rPr>
          <w:rFonts w:ascii="Times New Roman" w:hAnsi="Times New Roman" w:cs="Times New Roman"/>
          <w:b/>
          <w:sz w:val="25"/>
          <w:szCs w:val="25"/>
        </w:rPr>
        <w:t>1</w:t>
      </w:r>
      <w:r w:rsidR="00195357" w:rsidRPr="00C61FC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61FCC">
        <w:rPr>
          <w:rFonts w:ascii="Times New Roman" w:hAnsi="Times New Roman" w:cs="Times New Roman"/>
          <w:b/>
          <w:sz w:val="25"/>
          <w:szCs w:val="25"/>
        </w:rPr>
        <w:t xml:space="preserve">Уровень осведомленности о причинах </w:t>
      </w:r>
      <w:r w:rsidR="00231331" w:rsidRPr="00C61FCC">
        <w:rPr>
          <w:rFonts w:ascii="Times New Roman" w:hAnsi="Times New Roman" w:cs="Times New Roman"/>
          <w:b/>
          <w:sz w:val="25"/>
          <w:szCs w:val="25"/>
        </w:rPr>
        <w:t>гиперхолестеринемии в</w:t>
      </w:r>
      <w:r w:rsidRPr="00C61FCC">
        <w:rPr>
          <w:rFonts w:ascii="Times New Roman" w:hAnsi="Times New Roman" w:cs="Times New Roman"/>
          <w:b/>
          <w:sz w:val="25"/>
          <w:szCs w:val="25"/>
        </w:rPr>
        <w:t xml:space="preserve"> %</w:t>
      </w:r>
    </w:p>
    <w:p w:rsidR="006A3866" w:rsidRDefault="00195357" w:rsidP="006A38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375082" cy="310498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2A27" w:rsidRPr="00C06DDB" w:rsidRDefault="006A3866" w:rsidP="00F04C8B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i/>
          <w:sz w:val="26"/>
          <w:szCs w:val="26"/>
        </w:rPr>
        <w:t>Анализ результатов:</w:t>
      </w:r>
      <w:r w:rsidR="00B87ECF" w:rsidRPr="00C06D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87ECF" w:rsidRPr="00C06DDB">
        <w:rPr>
          <w:rFonts w:ascii="Times New Roman" w:hAnsi="Times New Roman" w:cs="Times New Roman"/>
          <w:sz w:val="26"/>
          <w:szCs w:val="26"/>
        </w:rPr>
        <w:t>в</w:t>
      </w:r>
      <w:r w:rsidR="005D06FD" w:rsidRPr="00C06DDB">
        <w:rPr>
          <w:rFonts w:ascii="Times New Roman" w:hAnsi="Times New Roman" w:cs="Times New Roman"/>
          <w:sz w:val="26"/>
          <w:szCs w:val="26"/>
        </w:rPr>
        <w:t xml:space="preserve"> данной репрезентативной </w:t>
      </w:r>
      <w:proofErr w:type="gramStart"/>
      <w:r w:rsidR="005D06FD" w:rsidRPr="00C06DDB">
        <w:rPr>
          <w:rFonts w:ascii="Times New Roman" w:hAnsi="Times New Roman" w:cs="Times New Roman"/>
          <w:sz w:val="26"/>
          <w:szCs w:val="26"/>
        </w:rPr>
        <w:t xml:space="preserve">выборке </w:t>
      </w:r>
      <w:r w:rsidRPr="00C06D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06DD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06DDB">
        <w:rPr>
          <w:rFonts w:ascii="Times New Roman" w:hAnsi="Times New Roman" w:cs="Times New Roman"/>
          <w:sz w:val="26"/>
          <w:szCs w:val="26"/>
        </w:rPr>
        <w:t xml:space="preserve"> вопрос «Знаете ли Вы свой уровень холестерина?</w:t>
      </w:r>
      <w:r w:rsidR="005D06FD" w:rsidRPr="00C06DDB">
        <w:rPr>
          <w:rFonts w:ascii="Times New Roman" w:hAnsi="Times New Roman" w:cs="Times New Roman"/>
          <w:sz w:val="26"/>
          <w:szCs w:val="26"/>
        </w:rPr>
        <w:t xml:space="preserve"> - </w:t>
      </w:r>
      <w:r w:rsidRPr="00C06DDB">
        <w:rPr>
          <w:rFonts w:ascii="Times New Roman" w:hAnsi="Times New Roman" w:cs="Times New Roman"/>
          <w:sz w:val="26"/>
          <w:szCs w:val="26"/>
        </w:rPr>
        <w:t>19</w:t>
      </w:r>
      <w:r w:rsidR="00C82A27" w:rsidRPr="00C06DDB">
        <w:rPr>
          <w:rFonts w:ascii="Times New Roman" w:hAnsi="Times New Roman" w:cs="Times New Roman"/>
          <w:sz w:val="26"/>
          <w:szCs w:val="26"/>
        </w:rPr>
        <w:t xml:space="preserve">5 </w:t>
      </w:r>
      <w:r w:rsidRPr="00C06DDB">
        <w:rPr>
          <w:rFonts w:ascii="Times New Roman" w:hAnsi="Times New Roman" w:cs="Times New Roman"/>
          <w:sz w:val="26"/>
          <w:szCs w:val="26"/>
        </w:rPr>
        <w:t>(47</w:t>
      </w:r>
      <w:r w:rsidR="00C82A27" w:rsidRPr="00C06DDB">
        <w:rPr>
          <w:rFonts w:ascii="Times New Roman" w:hAnsi="Times New Roman" w:cs="Times New Roman"/>
          <w:sz w:val="26"/>
          <w:szCs w:val="26"/>
        </w:rPr>
        <w:t>,4</w:t>
      </w:r>
      <w:r w:rsidRPr="00C06DDB">
        <w:rPr>
          <w:rFonts w:ascii="Times New Roman" w:hAnsi="Times New Roman" w:cs="Times New Roman"/>
          <w:sz w:val="26"/>
          <w:szCs w:val="26"/>
        </w:rPr>
        <w:t xml:space="preserve">%) </w:t>
      </w:r>
      <w:proofErr w:type="gramStart"/>
      <w:r w:rsidRPr="00C06DDB">
        <w:rPr>
          <w:rFonts w:ascii="Times New Roman" w:hAnsi="Times New Roman" w:cs="Times New Roman"/>
          <w:sz w:val="26"/>
          <w:szCs w:val="26"/>
        </w:rPr>
        <w:t>респондент</w:t>
      </w:r>
      <w:r w:rsidR="00C82A27" w:rsidRPr="00C06DDB">
        <w:rPr>
          <w:rFonts w:ascii="Times New Roman" w:hAnsi="Times New Roman" w:cs="Times New Roman"/>
          <w:sz w:val="26"/>
          <w:szCs w:val="26"/>
        </w:rPr>
        <w:t>ов</w:t>
      </w:r>
      <w:r w:rsidRPr="00C06DDB">
        <w:rPr>
          <w:rFonts w:ascii="Times New Roman" w:hAnsi="Times New Roman" w:cs="Times New Roman"/>
          <w:sz w:val="26"/>
          <w:szCs w:val="26"/>
        </w:rPr>
        <w:t xml:space="preserve">  ответили</w:t>
      </w:r>
      <w:proofErr w:type="gramEnd"/>
      <w:r w:rsidRPr="00C06DDB">
        <w:rPr>
          <w:rFonts w:ascii="Times New Roman" w:hAnsi="Times New Roman" w:cs="Times New Roman"/>
          <w:sz w:val="26"/>
          <w:szCs w:val="26"/>
        </w:rPr>
        <w:t xml:space="preserve"> утвердительно</w:t>
      </w:r>
      <w:r w:rsidR="005D06FD" w:rsidRPr="00C06DDB">
        <w:rPr>
          <w:rFonts w:ascii="Times New Roman" w:hAnsi="Times New Roman" w:cs="Times New Roman"/>
          <w:sz w:val="26"/>
          <w:szCs w:val="26"/>
        </w:rPr>
        <w:t>.</w:t>
      </w:r>
      <w:r w:rsidRPr="00C06DDB">
        <w:rPr>
          <w:rFonts w:ascii="Times New Roman" w:hAnsi="Times New Roman" w:cs="Times New Roman"/>
          <w:sz w:val="26"/>
          <w:szCs w:val="26"/>
        </w:rPr>
        <w:t xml:space="preserve"> </w:t>
      </w:r>
      <w:r w:rsidR="005D06FD" w:rsidRPr="00C06DDB">
        <w:rPr>
          <w:rFonts w:ascii="Times New Roman" w:hAnsi="Times New Roman" w:cs="Times New Roman"/>
          <w:sz w:val="26"/>
          <w:szCs w:val="26"/>
        </w:rPr>
        <w:t>Н</w:t>
      </w:r>
      <w:r w:rsidRPr="00C06DDB">
        <w:rPr>
          <w:rFonts w:ascii="Times New Roman" w:hAnsi="Times New Roman" w:cs="Times New Roman"/>
          <w:sz w:val="26"/>
          <w:szCs w:val="26"/>
        </w:rPr>
        <w:t xml:space="preserve">а второй вопрос анкеты «Знаете ли Вы по какой причине происходит повышение уровня холестерина в крови?» - положительный результат составил – </w:t>
      </w:r>
      <w:r w:rsidR="00C82A27" w:rsidRPr="00C06DDB">
        <w:rPr>
          <w:rFonts w:ascii="Times New Roman" w:hAnsi="Times New Roman" w:cs="Times New Roman"/>
          <w:sz w:val="26"/>
          <w:szCs w:val="26"/>
        </w:rPr>
        <w:t>61,3</w:t>
      </w:r>
      <w:r w:rsidRPr="00C06DDB">
        <w:rPr>
          <w:rFonts w:ascii="Times New Roman" w:hAnsi="Times New Roman" w:cs="Times New Roman"/>
          <w:sz w:val="26"/>
          <w:szCs w:val="26"/>
        </w:rPr>
        <w:t>%</w:t>
      </w:r>
      <w:r w:rsidR="005D06FD" w:rsidRPr="00C06DDB">
        <w:rPr>
          <w:rFonts w:ascii="Times New Roman" w:hAnsi="Times New Roman" w:cs="Times New Roman"/>
          <w:sz w:val="26"/>
          <w:szCs w:val="26"/>
        </w:rPr>
        <w:t>,</w:t>
      </w:r>
      <w:r w:rsidR="006C2D20" w:rsidRPr="00C06DDB">
        <w:rPr>
          <w:rFonts w:ascii="Times New Roman" w:hAnsi="Times New Roman" w:cs="Times New Roman"/>
          <w:sz w:val="26"/>
          <w:szCs w:val="26"/>
        </w:rPr>
        <w:t>что в 1,5 раза больше, чем количество участников, давших отрицательный ответ .Н</w:t>
      </w:r>
      <w:r w:rsidRPr="00C06DDB">
        <w:rPr>
          <w:rFonts w:ascii="Times New Roman" w:hAnsi="Times New Roman" w:cs="Times New Roman"/>
          <w:sz w:val="26"/>
          <w:szCs w:val="26"/>
        </w:rPr>
        <w:t xml:space="preserve">а третий вопрос «Обращаете ли Вы внимание на содержание жира в продуктах при покупке?» - </w:t>
      </w:r>
      <w:r w:rsidR="00C82A27" w:rsidRPr="00C06DDB">
        <w:rPr>
          <w:rFonts w:ascii="Times New Roman" w:hAnsi="Times New Roman" w:cs="Times New Roman"/>
          <w:sz w:val="26"/>
          <w:szCs w:val="26"/>
        </w:rPr>
        <w:t>42,8</w:t>
      </w:r>
      <w:r w:rsidRPr="00C06DDB">
        <w:rPr>
          <w:rFonts w:ascii="Times New Roman" w:hAnsi="Times New Roman" w:cs="Times New Roman"/>
          <w:sz w:val="26"/>
          <w:szCs w:val="26"/>
        </w:rPr>
        <w:t>% участников</w:t>
      </w:r>
      <w:r w:rsidR="006C2D20" w:rsidRPr="00C06DDB">
        <w:rPr>
          <w:rFonts w:ascii="Times New Roman" w:hAnsi="Times New Roman" w:cs="Times New Roman"/>
          <w:sz w:val="26"/>
          <w:szCs w:val="26"/>
        </w:rPr>
        <w:t xml:space="preserve"> опроса</w:t>
      </w:r>
      <w:r w:rsidRPr="00C06DDB">
        <w:rPr>
          <w:rFonts w:ascii="Times New Roman" w:hAnsi="Times New Roman" w:cs="Times New Roman"/>
          <w:sz w:val="26"/>
          <w:szCs w:val="26"/>
        </w:rPr>
        <w:t xml:space="preserve"> дали положительный ответ, на вопрос « Знаете ли Вы меры профилактики </w:t>
      </w:r>
      <w:proofErr w:type="spellStart"/>
      <w:r w:rsidRPr="00C06DDB">
        <w:rPr>
          <w:rFonts w:ascii="Times New Roman" w:hAnsi="Times New Roman" w:cs="Times New Roman"/>
          <w:sz w:val="26"/>
          <w:szCs w:val="26"/>
        </w:rPr>
        <w:t>гиперхолестеринэмии</w:t>
      </w:r>
      <w:proofErr w:type="spellEnd"/>
      <w:r w:rsidRPr="00C06DDB">
        <w:rPr>
          <w:rFonts w:ascii="Times New Roman" w:hAnsi="Times New Roman" w:cs="Times New Roman"/>
          <w:sz w:val="26"/>
          <w:szCs w:val="26"/>
        </w:rPr>
        <w:t xml:space="preserve">?» - </w:t>
      </w:r>
      <w:r w:rsidR="00C82A27" w:rsidRPr="00C06DDB">
        <w:rPr>
          <w:rFonts w:ascii="Times New Roman" w:hAnsi="Times New Roman" w:cs="Times New Roman"/>
          <w:sz w:val="26"/>
          <w:szCs w:val="26"/>
        </w:rPr>
        <w:t>71,5</w:t>
      </w:r>
      <w:r w:rsidRPr="00C06DDB">
        <w:rPr>
          <w:rFonts w:ascii="Times New Roman" w:hAnsi="Times New Roman" w:cs="Times New Roman"/>
          <w:sz w:val="26"/>
          <w:szCs w:val="26"/>
        </w:rPr>
        <w:t>% респондентов дали положительный ответ</w:t>
      </w:r>
      <w:r w:rsidR="006C2D20" w:rsidRPr="00C06DDB">
        <w:rPr>
          <w:rFonts w:ascii="Times New Roman" w:hAnsi="Times New Roman" w:cs="Times New Roman"/>
          <w:sz w:val="26"/>
          <w:szCs w:val="26"/>
        </w:rPr>
        <w:t>, что говорит о высоком уровне осведомленности по данной проблеме.</w:t>
      </w:r>
      <w:r w:rsidRPr="00C06D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088" w:rsidRPr="00C06DDB" w:rsidRDefault="006C2D20" w:rsidP="00C06DDB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212121"/>
          <w:sz w:val="26"/>
          <w:szCs w:val="26"/>
        </w:rPr>
      </w:pPr>
      <w:r w:rsidRPr="00C06DDB">
        <w:rPr>
          <w:sz w:val="26"/>
          <w:szCs w:val="26"/>
        </w:rPr>
        <w:t xml:space="preserve">Подводя итог </w:t>
      </w:r>
      <w:r w:rsidR="006A3866" w:rsidRPr="00C06DDB">
        <w:rPr>
          <w:sz w:val="26"/>
          <w:szCs w:val="26"/>
        </w:rPr>
        <w:t>результат</w:t>
      </w:r>
      <w:r w:rsidRPr="00C06DDB">
        <w:rPr>
          <w:sz w:val="26"/>
          <w:szCs w:val="26"/>
        </w:rPr>
        <w:t>ам</w:t>
      </w:r>
      <w:r w:rsidR="006A3866" w:rsidRPr="00C06DDB">
        <w:rPr>
          <w:sz w:val="26"/>
          <w:szCs w:val="26"/>
        </w:rPr>
        <w:t xml:space="preserve"> данных, полученных в ходе анализа </w:t>
      </w:r>
      <w:proofErr w:type="spellStart"/>
      <w:r w:rsidR="006A3866" w:rsidRPr="00C06DDB">
        <w:rPr>
          <w:sz w:val="26"/>
          <w:szCs w:val="26"/>
        </w:rPr>
        <w:t>медико</w:t>
      </w:r>
      <w:proofErr w:type="spellEnd"/>
      <w:r w:rsidR="006A3866" w:rsidRPr="00C06DDB">
        <w:rPr>
          <w:sz w:val="26"/>
          <w:szCs w:val="26"/>
        </w:rPr>
        <w:t xml:space="preserve"> – социологического исследования </w:t>
      </w:r>
      <w:r w:rsidRPr="00C06DDB">
        <w:rPr>
          <w:sz w:val="26"/>
          <w:szCs w:val="26"/>
        </w:rPr>
        <w:t xml:space="preserve">в </w:t>
      </w:r>
      <w:r w:rsidR="006A3866" w:rsidRPr="00C06DDB">
        <w:rPr>
          <w:sz w:val="26"/>
          <w:szCs w:val="26"/>
        </w:rPr>
        <w:t>данной репрезентивной выборк</w:t>
      </w:r>
      <w:r w:rsidRPr="00C06DDB">
        <w:rPr>
          <w:sz w:val="26"/>
          <w:szCs w:val="26"/>
        </w:rPr>
        <w:t>е, необходимо отметить, что</w:t>
      </w:r>
      <w:r w:rsidR="006A3866" w:rsidRPr="00C06DDB">
        <w:rPr>
          <w:sz w:val="26"/>
          <w:szCs w:val="26"/>
        </w:rPr>
        <w:t xml:space="preserve"> проведение профилактических мероприятий, направленных на повышение уровня информированности населения по проблеме гиперхолестеринеми</w:t>
      </w:r>
      <w:r w:rsidRPr="00C06DDB">
        <w:rPr>
          <w:sz w:val="26"/>
          <w:szCs w:val="26"/>
        </w:rPr>
        <w:t>и рекомендовано проводить на всех этапах профилактической работы.</w:t>
      </w:r>
      <w:r w:rsidR="00CF6088" w:rsidRPr="00C06DDB">
        <w:rPr>
          <w:color w:val="212121"/>
          <w:sz w:val="26"/>
          <w:szCs w:val="26"/>
          <w:bdr w:val="none" w:sz="0" w:space="0" w:color="auto" w:frame="1"/>
        </w:rPr>
        <w:t xml:space="preserve"> Пациентам из группы риска необходимо регулярно, не реже одного раза в год проходить диспансеризацию и сдавать кровь на анализ. Динамическое наблюдение поможет определить предпосылки к болезни еще до появления симптомов и вовремя принять меры.</w:t>
      </w:r>
    </w:p>
    <w:p w:rsidR="00C06DDB" w:rsidRDefault="00C06DDB" w:rsidP="00C06DDB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bdr w:val="none" w:sz="0" w:space="0" w:color="auto" w:frame="1"/>
          <w:lang w:eastAsia="ru-RU"/>
        </w:rPr>
      </w:pPr>
    </w:p>
    <w:p w:rsidR="00CF6088" w:rsidRPr="00C06DDB" w:rsidRDefault="00CF6088" w:rsidP="00C06DDB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color w:val="212121"/>
          <w:sz w:val="26"/>
          <w:szCs w:val="26"/>
          <w:bdr w:val="none" w:sz="0" w:space="0" w:color="auto" w:frame="1"/>
          <w:lang w:eastAsia="ru-RU"/>
        </w:rPr>
        <w:t>Для профилактики гиперхолестеринемии также рекомендуется:</w:t>
      </w:r>
    </w:p>
    <w:p w:rsidR="00CF6088" w:rsidRPr="00C06DDB" w:rsidRDefault="00CF6088" w:rsidP="00C06DD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color w:val="212121"/>
          <w:sz w:val="26"/>
          <w:szCs w:val="26"/>
          <w:bdr w:val="none" w:sz="0" w:space="0" w:color="auto" w:frame="1"/>
          <w:lang w:eastAsia="ru-RU"/>
        </w:rPr>
        <w:t>придерживаться принципов правильного питания;</w:t>
      </w:r>
    </w:p>
    <w:p w:rsidR="00CF6088" w:rsidRPr="00C06DDB" w:rsidRDefault="00CF6088" w:rsidP="00C06DD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color w:val="212121"/>
          <w:sz w:val="26"/>
          <w:szCs w:val="26"/>
          <w:bdr w:val="none" w:sz="0" w:space="0" w:color="auto" w:frame="1"/>
          <w:lang w:eastAsia="ru-RU"/>
        </w:rPr>
        <w:t>отказаться от вредных привычек;</w:t>
      </w:r>
    </w:p>
    <w:p w:rsidR="00CF6088" w:rsidRPr="00C06DDB" w:rsidRDefault="00CF6088" w:rsidP="00C06DD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color w:val="212121"/>
          <w:sz w:val="26"/>
          <w:szCs w:val="26"/>
          <w:bdr w:val="none" w:sz="0" w:space="0" w:color="auto" w:frame="1"/>
          <w:lang w:eastAsia="ru-RU"/>
        </w:rPr>
        <w:t>избегать стрессов и нервных перегрузок;</w:t>
      </w:r>
    </w:p>
    <w:p w:rsidR="00CF6088" w:rsidRPr="00C06DDB" w:rsidRDefault="00CF6088" w:rsidP="00C06DDB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color w:val="212121"/>
          <w:sz w:val="26"/>
          <w:szCs w:val="26"/>
          <w:bdr w:val="none" w:sz="0" w:space="0" w:color="auto" w:frame="1"/>
          <w:lang w:eastAsia="ru-RU"/>
        </w:rPr>
        <w:t>вовремя лечить заболевания.</w:t>
      </w:r>
    </w:p>
    <w:p w:rsidR="00C06DDB" w:rsidRPr="00C06DDB" w:rsidRDefault="00C06DDB" w:rsidP="00CF6088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6DDB" w:rsidRDefault="00C06DDB" w:rsidP="00C06DD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EF1" w:rsidRPr="00C06DDB" w:rsidRDefault="000E1EF1" w:rsidP="00C06DDB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D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Первичная профилактика гиперхолестеринемии (то есть до ее появления)</w:t>
      </w:r>
      <w:r w:rsidR="00F04C8B" w:rsidRPr="00C06D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E1EF1" w:rsidRPr="00C06DDB" w:rsidRDefault="00F04C8B" w:rsidP="00C06DD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E1EF1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нормализация массы тела;</w:t>
      </w:r>
    </w:p>
    <w:p w:rsidR="000E1EF1" w:rsidRPr="00C06DDB" w:rsidRDefault="00F04C8B" w:rsidP="00C06DD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E1EF1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диеты с пониженным содержанием жиров и поваренной соли (до 5 г в сутки), обогащенной витаминами и клетчаткой;</w:t>
      </w:r>
    </w:p>
    <w:p w:rsidR="000E1EF1" w:rsidRPr="00C06DDB" w:rsidRDefault="00F04C8B" w:rsidP="00C06DD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E1EF1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от приема алкоголя и курения;</w:t>
      </w:r>
    </w:p>
    <w:p w:rsidR="000E1EF1" w:rsidRPr="00C06DDB" w:rsidRDefault="00F04C8B" w:rsidP="00C06DD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E1EF1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 подобранный уровень физических нагрузок;</w:t>
      </w:r>
    </w:p>
    <w:p w:rsidR="000E1EF1" w:rsidRPr="00C06DDB" w:rsidRDefault="00F04C8B" w:rsidP="00C06DD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E1EF1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ограничение эмоциональных перегрузок;</w:t>
      </w:r>
    </w:p>
    <w:p w:rsidR="000E1EF1" w:rsidRPr="00C06DDB" w:rsidRDefault="00F04C8B" w:rsidP="00C06DD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E1EF1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нормальные показатели глюкозы (простого углевода) крови;</w:t>
      </w:r>
    </w:p>
    <w:p w:rsidR="000E1EF1" w:rsidRPr="00C06DDB" w:rsidRDefault="00F04C8B" w:rsidP="00C06DD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E1EF1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артериальное давление ниже 140/90 мм </w:t>
      </w:r>
      <w:proofErr w:type="spellStart"/>
      <w:r w:rsidR="000E1EF1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рт.ст</w:t>
      </w:r>
      <w:proofErr w:type="spellEnd"/>
      <w:r w:rsidR="000E1EF1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1FCC" w:rsidRPr="00C06DDB" w:rsidRDefault="00C61FCC" w:rsidP="00C06DD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3866" w:rsidRPr="00C06DDB" w:rsidRDefault="00F66FD1" w:rsidP="00CF608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DDB">
        <w:rPr>
          <w:rFonts w:ascii="Times New Roman" w:hAnsi="Times New Roman" w:cs="Times New Roman"/>
          <w:sz w:val="26"/>
          <w:szCs w:val="26"/>
        </w:rPr>
        <w:t xml:space="preserve">Для профилактики гиперхолестеринемии необходимо уменьшить употребление животных жиров, ограничить употребление углеводов, достаточно употреблять белки и витамины. Особенно полезны витамины С и </w:t>
      </w:r>
      <w:proofErr w:type="gramStart"/>
      <w:r w:rsidRPr="00C06DD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06DDB">
        <w:rPr>
          <w:rFonts w:ascii="Times New Roman" w:hAnsi="Times New Roman" w:cs="Times New Roman"/>
          <w:sz w:val="26"/>
          <w:szCs w:val="26"/>
        </w:rPr>
        <w:t xml:space="preserve"> содержащиеся в овощах и фруктах и витамин В6 содержащийся в хлебных продуктах и дрожжах.</w:t>
      </w:r>
      <w:r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EF1" w:rsidRPr="00C06DD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полноценное лечение заболеваний, которые могут привести к дислипидемии, например, заболеваний щитовидной железы и печени.</w:t>
      </w:r>
    </w:p>
    <w:p w:rsidR="000E1EF1" w:rsidRPr="00C06DDB" w:rsidRDefault="000E1EF1" w:rsidP="00CF6088">
      <w:pPr>
        <w:spacing w:after="0" w:line="240" w:lineRule="auto"/>
        <w:ind w:left="284" w:firstLine="567"/>
        <w:jc w:val="both"/>
        <w:rPr>
          <w:sz w:val="26"/>
          <w:szCs w:val="26"/>
        </w:rPr>
      </w:pPr>
    </w:p>
    <w:p w:rsidR="000E1EF1" w:rsidRPr="00C06DDB" w:rsidRDefault="000E1EF1" w:rsidP="00CF6088">
      <w:pPr>
        <w:spacing w:after="0" w:line="240" w:lineRule="auto"/>
        <w:ind w:left="284" w:firstLine="567"/>
        <w:jc w:val="both"/>
        <w:rPr>
          <w:sz w:val="26"/>
          <w:szCs w:val="26"/>
        </w:rPr>
      </w:pPr>
    </w:p>
    <w:p w:rsidR="00C06DDB" w:rsidRDefault="00F66FD1" w:rsidP="00F66FD1">
      <w:pPr>
        <w:spacing w:after="0" w:line="240" w:lineRule="auto"/>
        <w:jc w:val="both"/>
        <w:rPr>
          <w:sz w:val="26"/>
          <w:szCs w:val="26"/>
        </w:rPr>
      </w:pPr>
      <w:r w:rsidRPr="00C06DDB">
        <w:rPr>
          <w:sz w:val="26"/>
          <w:szCs w:val="26"/>
        </w:rPr>
        <w:t xml:space="preserve">                                                                                             </w:t>
      </w:r>
    </w:p>
    <w:p w:rsidR="00C06DDB" w:rsidRDefault="00C06DDB" w:rsidP="00F66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DDB" w:rsidRDefault="00C06DDB" w:rsidP="00F66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DDB" w:rsidRDefault="00C06DDB" w:rsidP="00F66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DDB" w:rsidRDefault="00C06DDB" w:rsidP="00F66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866" w:rsidRPr="00C06DDB" w:rsidRDefault="006A3866" w:rsidP="00C06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DDB">
        <w:rPr>
          <w:rFonts w:ascii="Times New Roman" w:hAnsi="Times New Roman" w:cs="Times New Roman"/>
          <w:i/>
          <w:sz w:val="24"/>
          <w:szCs w:val="24"/>
        </w:rPr>
        <w:t xml:space="preserve">Отдел мониторинга факторов риска </w:t>
      </w:r>
    </w:p>
    <w:p w:rsidR="006A3866" w:rsidRPr="00C06DDB" w:rsidRDefault="006A3866" w:rsidP="00F66FD1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6DDB">
        <w:rPr>
          <w:rFonts w:ascii="Times New Roman" w:hAnsi="Times New Roman" w:cs="Times New Roman"/>
          <w:i/>
          <w:sz w:val="24"/>
          <w:szCs w:val="24"/>
        </w:rPr>
        <w:t xml:space="preserve">ОГБУЗ «Центр общественного здоровья и медицинской </w:t>
      </w:r>
    </w:p>
    <w:p w:rsidR="006A3866" w:rsidRPr="00C06DDB" w:rsidRDefault="006A3866" w:rsidP="00F66FD1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6DDB">
        <w:rPr>
          <w:rFonts w:ascii="Times New Roman" w:hAnsi="Times New Roman" w:cs="Times New Roman"/>
          <w:i/>
          <w:sz w:val="24"/>
          <w:szCs w:val="24"/>
        </w:rPr>
        <w:t>профилактики города Старого Оскола»</w:t>
      </w:r>
    </w:p>
    <w:p w:rsidR="006A3866" w:rsidRPr="00C06DDB" w:rsidRDefault="006A3866" w:rsidP="00F66FD1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6DDB">
        <w:rPr>
          <w:rFonts w:ascii="Times New Roman" w:hAnsi="Times New Roman" w:cs="Times New Roman"/>
          <w:i/>
          <w:sz w:val="24"/>
          <w:szCs w:val="24"/>
        </w:rPr>
        <w:t xml:space="preserve">Заведующий отделом </w:t>
      </w:r>
      <w:proofErr w:type="spellStart"/>
      <w:r w:rsidRPr="00C06DDB"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  <w:r w:rsidRPr="00C06D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5F8F" w:rsidRPr="00C06DDB" w:rsidRDefault="006A3866" w:rsidP="00F04C8B">
      <w:pPr>
        <w:spacing w:after="0" w:line="240" w:lineRule="auto"/>
        <w:ind w:left="142" w:firstLine="425"/>
        <w:jc w:val="right"/>
        <w:rPr>
          <w:sz w:val="24"/>
          <w:szCs w:val="24"/>
        </w:rPr>
      </w:pPr>
      <w:bookmarkStart w:id="0" w:name="_GoBack"/>
      <w:bookmarkEnd w:id="0"/>
      <w:r w:rsidRPr="00C06DDB">
        <w:rPr>
          <w:rFonts w:ascii="Times New Roman" w:hAnsi="Times New Roman" w:cs="Times New Roman"/>
          <w:i/>
          <w:sz w:val="24"/>
          <w:szCs w:val="24"/>
        </w:rPr>
        <w:t xml:space="preserve">Медицинский </w:t>
      </w:r>
      <w:r w:rsidR="00C06DDB" w:rsidRPr="00C06DDB">
        <w:rPr>
          <w:rFonts w:ascii="Times New Roman" w:hAnsi="Times New Roman" w:cs="Times New Roman"/>
          <w:i/>
          <w:sz w:val="24"/>
          <w:szCs w:val="24"/>
        </w:rPr>
        <w:t>статистик Н.А.</w:t>
      </w:r>
      <w:r w:rsidRPr="00C06DDB">
        <w:rPr>
          <w:rFonts w:ascii="Times New Roman" w:hAnsi="Times New Roman" w:cs="Times New Roman"/>
          <w:i/>
          <w:sz w:val="24"/>
          <w:szCs w:val="24"/>
        </w:rPr>
        <w:t xml:space="preserve"> Мартынова</w:t>
      </w:r>
    </w:p>
    <w:sectPr w:rsidR="00455F8F" w:rsidRPr="00C06DDB" w:rsidSect="0045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AE0"/>
    <w:multiLevelType w:val="hybridMultilevel"/>
    <w:tmpl w:val="1A6A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26BB"/>
    <w:multiLevelType w:val="multilevel"/>
    <w:tmpl w:val="21BC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7707D"/>
    <w:multiLevelType w:val="multilevel"/>
    <w:tmpl w:val="627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61E1B"/>
    <w:multiLevelType w:val="multilevel"/>
    <w:tmpl w:val="399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74762"/>
    <w:multiLevelType w:val="hybridMultilevel"/>
    <w:tmpl w:val="7EACF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BD7"/>
    <w:multiLevelType w:val="multilevel"/>
    <w:tmpl w:val="2D6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A0EF9"/>
    <w:multiLevelType w:val="multilevel"/>
    <w:tmpl w:val="1A42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DD9"/>
    <w:rsid w:val="00087DCA"/>
    <w:rsid w:val="00091613"/>
    <w:rsid w:val="000B3534"/>
    <w:rsid w:val="000E1EF1"/>
    <w:rsid w:val="00195357"/>
    <w:rsid w:val="00222214"/>
    <w:rsid w:val="00231331"/>
    <w:rsid w:val="00233F6E"/>
    <w:rsid w:val="002E60AB"/>
    <w:rsid w:val="00324CBA"/>
    <w:rsid w:val="00361EC2"/>
    <w:rsid w:val="004249DB"/>
    <w:rsid w:val="00455F8F"/>
    <w:rsid w:val="004958C2"/>
    <w:rsid w:val="004D520B"/>
    <w:rsid w:val="00524DBB"/>
    <w:rsid w:val="005D06FD"/>
    <w:rsid w:val="00675AA7"/>
    <w:rsid w:val="006A3866"/>
    <w:rsid w:val="006C2D20"/>
    <w:rsid w:val="006E4592"/>
    <w:rsid w:val="006E47B8"/>
    <w:rsid w:val="007616DD"/>
    <w:rsid w:val="007901D5"/>
    <w:rsid w:val="00A8496D"/>
    <w:rsid w:val="00B87ECF"/>
    <w:rsid w:val="00B942A8"/>
    <w:rsid w:val="00C06DDB"/>
    <w:rsid w:val="00C61FCC"/>
    <w:rsid w:val="00C82A27"/>
    <w:rsid w:val="00CF6088"/>
    <w:rsid w:val="00D320CE"/>
    <w:rsid w:val="00D62053"/>
    <w:rsid w:val="00D96EF4"/>
    <w:rsid w:val="00EF3AAB"/>
    <w:rsid w:val="00F04C8B"/>
    <w:rsid w:val="00F07DD9"/>
    <w:rsid w:val="00F631D7"/>
    <w:rsid w:val="00F66FD1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925C"/>
  <w15:docId w15:val="{12D501B9-A58D-4AD3-8933-1B9AA594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866"/>
    <w:rPr>
      <w:b/>
      <w:bCs/>
    </w:rPr>
  </w:style>
  <w:style w:type="character" w:styleId="a5">
    <w:name w:val="Hyperlink"/>
    <w:basedOn w:val="a0"/>
    <w:uiPriority w:val="99"/>
    <w:semiHidden/>
    <w:unhideWhenUsed/>
    <w:rsid w:val="006A38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3866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6A386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47.4</c:v>
                </c:pt>
                <c:pt idx="1">
                  <c:v>61.3</c:v>
                </c:pt>
                <c:pt idx="2">
                  <c:v>42.8</c:v>
                </c:pt>
                <c:pt idx="3">
                  <c:v>71.5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38-453A-89AB-0C66292A4F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6.7129629629629636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38-453A-89AB-0C66292A4FDC}"/>
                </c:ext>
              </c:extLst>
            </c:dLbl>
            <c:dLbl>
              <c:idx val="1"/>
              <c:layout>
                <c:manualLayout>
                  <c:x val="6.944444444444444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38-453A-89AB-0C66292A4FDC}"/>
                </c:ext>
              </c:extLst>
            </c:dLbl>
            <c:dLbl>
              <c:idx val="2"/>
              <c:layout>
                <c:manualLayout>
                  <c:x val="6.7129629629629636E-2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38-453A-89AB-0C66292A4FDC}"/>
                </c:ext>
              </c:extLst>
            </c:dLbl>
            <c:dLbl>
              <c:idx val="3"/>
              <c:layout>
                <c:manualLayout>
                  <c:x val="7.40740740740739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38-453A-89AB-0C66292A4F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52.6</c:v>
                </c:pt>
                <c:pt idx="1">
                  <c:v>38.700000000000003</c:v>
                </c:pt>
                <c:pt idx="2">
                  <c:v>57.2</c:v>
                </c:pt>
                <c:pt idx="3">
                  <c:v>28.5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38-453A-89AB-0C66292A4F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8354511"/>
        <c:axId val="790517903"/>
        <c:axId val="849889167"/>
      </c:bar3DChart>
      <c:catAx>
        <c:axId val="838354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90517903"/>
        <c:crosses val="autoZero"/>
        <c:auto val="1"/>
        <c:lblAlgn val="ctr"/>
        <c:lblOffset val="100"/>
        <c:noMultiLvlLbl val="0"/>
      </c:catAx>
      <c:valAx>
        <c:axId val="790517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8354511"/>
        <c:crosses val="autoZero"/>
        <c:crossBetween val="between"/>
      </c:valAx>
      <c:serAx>
        <c:axId val="84988916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90517903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</dc:creator>
  <cp:lastModifiedBy>NatashaCMP</cp:lastModifiedBy>
  <cp:revision>18</cp:revision>
  <cp:lastPrinted>2023-04-17T05:42:00Z</cp:lastPrinted>
  <dcterms:created xsi:type="dcterms:W3CDTF">2022-03-14T07:13:00Z</dcterms:created>
  <dcterms:modified xsi:type="dcterms:W3CDTF">2023-04-17T05:43:00Z</dcterms:modified>
</cp:coreProperties>
</file>