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8" w:rsidRPr="00A74278" w:rsidRDefault="00A74278" w:rsidP="00A74278">
      <w:pPr>
        <w:spacing w:before="0" w:beforeAutospacing="0" w:after="0" w:afterAutospacing="0"/>
        <w:ind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График</w:t>
      </w:r>
    </w:p>
    <w:p w:rsidR="00A74278" w:rsidRPr="00A74278" w:rsidRDefault="00A74278" w:rsidP="00A74278">
      <w:pPr>
        <w:spacing w:before="0" w:beforeAutospacing="0" w:after="0" w:afterAutospacing="0"/>
        <w:ind w:firstLine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заездов  по профсоюзным путевкам </w:t>
      </w:r>
    </w:p>
    <w:p w:rsidR="00A74278" w:rsidRDefault="00A74278" w:rsidP="00A74278">
      <w:pPr>
        <w:spacing w:before="0" w:beforeAutospacing="0" w:after="0" w:afterAutospacing="0"/>
        <w:ind w:firstLine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на 2017 год </w:t>
      </w:r>
    </w:p>
    <w:p w:rsidR="0060479A" w:rsidRDefault="0060479A" w:rsidP="00A74278">
      <w:pPr>
        <w:spacing w:before="0" w:beforeAutospacing="0" w:after="0" w:afterAutospacing="0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74278" w:rsidRPr="00A74278" w:rsidRDefault="00A74278" w:rsidP="00A74278">
      <w:pPr>
        <w:spacing w:before="0" w:beforeAutospacing="0" w:after="0" w:afterAutospacing="0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ООО «Санаторий «</w:t>
      </w:r>
      <w:hyperlink r:id="rId5" w:tgtFrame="_blank" w:history="1">
        <w:r w:rsidRPr="00A74278">
          <w:rPr>
            <w:rFonts w:eastAsia="Times New Roman" w:cs="Times New Roman"/>
            <w:b/>
            <w:bCs/>
            <w:sz w:val="28"/>
            <w:szCs w:val="28"/>
            <w:lang w:eastAsia="ru-RU"/>
          </w:rPr>
          <w:t>Красная поляна</w:t>
        </w:r>
      </w:hyperlink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 » </w:t>
      </w:r>
    </w:p>
    <w:tbl>
      <w:tblPr>
        <w:tblW w:w="61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2416"/>
        <w:gridCol w:w="2713"/>
      </w:tblGrid>
      <w:tr w:rsidR="00A74278" w:rsidRPr="00A74278" w:rsidTr="00A74278">
        <w:trPr>
          <w:trHeight w:val="351"/>
          <w:tblCellSpacing w:w="15" w:type="dxa"/>
        </w:trPr>
        <w:tc>
          <w:tcPr>
            <w:tcW w:w="1007" w:type="dxa"/>
            <w:vMerge w:val="restart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  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84" w:type="dxa"/>
            <w:gridSpan w:val="2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Срок лечения</w:t>
            </w:r>
          </w:p>
        </w:tc>
      </w:tr>
      <w:tr w:rsidR="00A74278" w:rsidRPr="00A74278" w:rsidTr="00A74278">
        <w:trPr>
          <w:trHeight w:val="14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Окончание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13.02.2017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26.02.2017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Вс.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28.02.2017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13.03.2017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Пн.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15.03.2017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28.03.2017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04.04.2017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17.04.2017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Пн.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19.04.2017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02.05.2017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04.05.2017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17.05.2017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19.05.2017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01.06 2017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Чт.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05.06.2017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18.06.2017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Вс.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20.06.2017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03.07.2017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Пн.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05.07.2017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18.07.2017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20.07.2017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02.08.2017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07.08.2017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20.08.2017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Вс.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22.08.2017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04.09.2017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Пн.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06.09.2017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19.09.2017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21.09.2017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04.10.2017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09.10.2017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22.10.2017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Вс.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24.10.2017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06.11.2017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Пн.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08.11.2017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21.11.2017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Вт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23.11.2017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06.12.2017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Ср</w:t>
            </w:r>
            <w:proofErr w:type="gramEnd"/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.</w:t>
            </w:r>
          </w:p>
        </w:tc>
      </w:tr>
      <w:tr w:rsidR="00A74278" w:rsidRPr="00A74278" w:rsidTr="00A74278">
        <w:trPr>
          <w:trHeight w:val="650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08.12.2017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21.12.2017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Чт.</w:t>
            </w:r>
          </w:p>
        </w:tc>
      </w:tr>
      <w:tr w:rsidR="00A74278" w:rsidRPr="00A74278" w:rsidTr="00A74278">
        <w:trPr>
          <w:trHeight w:val="663"/>
          <w:tblCellSpacing w:w="15" w:type="dxa"/>
        </w:trPr>
        <w:tc>
          <w:tcPr>
            <w:tcW w:w="1007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86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23.12.2017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2668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05.01.2018</w:t>
            </w:r>
          </w:p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Пт.</w:t>
            </w:r>
          </w:p>
        </w:tc>
      </w:tr>
    </w:tbl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Внимание:</w:t>
      </w:r>
      <w:r w:rsidRPr="00A74278">
        <w:rPr>
          <w:rFonts w:eastAsia="Times New Roman" w:cs="Times New Roman"/>
          <w:sz w:val="28"/>
          <w:szCs w:val="28"/>
          <w:lang w:eastAsia="ru-RU"/>
        </w:rPr>
        <w:t xml:space="preserve"> путевка</w:t>
      </w:r>
      <w:r w:rsidRPr="00A74278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A74278">
        <w:rPr>
          <w:rFonts w:eastAsia="Times New Roman" w:cs="Times New Roman"/>
          <w:color w:val="FF0000"/>
          <w:sz w:val="28"/>
          <w:szCs w:val="28"/>
          <w:u w:val="single"/>
          <w:lang w:eastAsia="ru-RU"/>
        </w:rPr>
        <w:t xml:space="preserve">14 дней </w:t>
      </w:r>
      <w:r w:rsidRPr="00A74278">
        <w:rPr>
          <w:rFonts w:eastAsia="Times New Roman" w:cs="Times New Roman"/>
          <w:sz w:val="28"/>
          <w:szCs w:val="28"/>
          <w:lang w:eastAsia="ru-RU"/>
        </w:rPr>
        <w:t>только для работника медицинской организации члена профсоюза</w:t>
      </w:r>
    </w:p>
    <w:p w:rsidR="0060479A" w:rsidRDefault="0060479A" w:rsidP="00A74278">
      <w:pPr>
        <w:spacing w:before="0" w:beforeAutospacing="0" w:after="0" w:afterAutospacing="0"/>
        <w:ind w:firstLine="0"/>
        <w:outlineLvl w:val="1"/>
        <w:rPr>
          <w:rFonts w:eastAsia="Times New Roman" w:cs="Times New Roman"/>
          <w:b/>
          <w:bCs/>
          <w:color w:val="800000"/>
          <w:sz w:val="28"/>
          <w:szCs w:val="28"/>
          <w:u w:val="single"/>
          <w:lang w:eastAsia="ru-RU"/>
        </w:rPr>
      </w:pPr>
    </w:p>
    <w:p w:rsidR="00A74278" w:rsidRPr="00A74278" w:rsidRDefault="00A74278" w:rsidP="00A74278">
      <w:pPr>
        <w:spacing w:before="0" w:beforeAutospacing="0" w:after="0" w:afterAutospacing="0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0479A">
        <w:rPr>
          <w:rFonts w:eastAsia="Times New Roman" w:cs="Times New Roman"/>
          <w:b/>
          <w:bCs/>
          <w:sz w:val="28"/>
          <w:szCs w:val="28"/>
          <w:lang w:eastAsia="ru-RU"/>
        </w:rPr>
        <w:t>ООО «Санаторий «Дубравушка»</w:t>
      </w:r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6" w:tgtFrame="_blank" w:history="1">
        <w:r w:rsidRPr="0060479A">
          <w:rPr>
            <w:rFonts w:eastAsia="Times New Roman" w:cs="Times New Roman"/>
            <w:b/>
            <w:bCs/>
            <w:sz w:val="28"/>
            <w:szCs w:val="28"/>
            <w:lang w:eastAsia="ru-RU"/>
          </w:rPr>
          <w:t>Дубравушка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2370"/>
        <w:gridCol w:w="2745"/>
      </w:tblGrid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    Дата заезда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     Дата отъезда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23.01.2017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05.02.2017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06.02.2017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19.02.2017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20.02.2017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05.03.2017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06.03.2017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19.03.2017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20.03.2017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02.04.2017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03.04.2017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16.04.2017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17.04.2017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30.04.2017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02.05.2017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15.05.2017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15.05.2017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29.05.2017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29.05.2017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11.06.2017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13.06.2017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26.06.2017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26.06.2017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09.07.2017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10.07.2017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24.07.2017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24.07.2017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06.08.2017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07.08.2017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20.08.2017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21.08.2017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03.09.2017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04.09.2017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17.09.2017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18.09.2017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01.10.2017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02.10.2017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15.10.2017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16.10.2017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29.10.2017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30.10.2017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12.11.2017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13.11.2017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26.11.2017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27.11.2017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10.12.2017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11.12.2017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24.12.2017</w:t>
            </w:r>
          </w:p>
        </w:tc>
      </w:tr>
      <w:tr w:rsidR="00A74278" w:rsidRPr="00A74278" w:rsidTr="00A74278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4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25.12.2017</w:t>
            </w:r>
          </w:p>
        </w:tc>
        <w:tc>
          <w:tcPr>
            <w:tcW w:w="2700" w:type="dxa"/>
            <w:vAlign w:val="center"/>
            <w:hideMark/>
          </w:tcPr>
          <w:p w:rsidR="00A74278" w:rsidRPr="00A74278" w:rsidRDefault="00A74278" w:rsidP="00A74278">
            <w:pPr>
              <w:spacing w:before="0" w:beforeAutospacing="0" w:after="0" w:afterAutospacing="0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4278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07.01.2018</w:t>
            </w:r>
          </w:p>
        </w:tc>
      </w:tr>
    </w:tbl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A74278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Внимание:</w:t>
      </w:r>
      <w:r w:rsidRPr="00A74278">
        <w:rPr>
          <w:rFonts w:eastAsia="Times New Roman" w:cs="Times New Roman"/>
          <w:sz w:val="28"/>
          <w:szCs w:val="28"/>
          <w:lang w:eastAsia="ru-RU"/>
        </w:rPr>
        <w:t xml:space="preserve"> путевка</w:t>
      </w:r>
      <w:r w:rsidRPr="00A74278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A74278">
        <w:rPr>
          <w:rFonts w:eastAsia="Times New Roman" w:cs="Times New Roman"/>
          <w:color w:val="FF0000"/>
          <w:sz w:val="28"/>
          <w:szCs w:val="28"/>
          <w:u w:val="single"/>
          <w:lang w:eastAsia="ru-RU"/>
        </w:rPr>
        <w:t xml:space="preserve">14 дней </w:t>
      </w:r>
      <w:r w:rsidRPr="00A74278">
        <w:rPr>
          <w:rFonts w:eastAsia="Times New Roman" w:cs="Times New Roman"/>
          <w:sz w:val="28"/>
          <w:szCs w:val="28"/>
          <w:lang w:eastAsia="ru-RU"/>
        </w:rPr>
        <w:t>только для работника медицинской организации члена профсоюза.</w:t>
      </w:r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sz w:val="28"/>
          <w:szCs w:val="28"/>
          <w:lang w:eastAsia="ru-RU"/>
        </w:rPr>
        <w:t> </w:t>
      </w:r>
      <w:r w:rsidRPr="00A74278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Образец</w:t>
      </w:r>
      <w:r w:rsidRPr="00A74278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A74278">
        <w:rPr>
          <w:rFonts w:eastAsia="Times New Roman" w:cs="Times New Roman"/>
          <w:sz w:val="28"/>
          <w:szCs w:val="28"/>
          <w:lang w:eastAsia="ru-RU"/>
        </w:rPr>
        <w:t xml:space="preserve">  </w:t>
      </w:r>
      <w:hyperlink r:id="rId7" w:history="1"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заявления в санаторий</w:t>
        </w:r>
      </w:hyperlink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Федерация Независимых Профсоюзов России </w:t>
      </w:r>
      <w:r w:rsidRPr="00A74278">
        <w:rPr>
          <w:rFonts w:eastAsia="Times New Roman" w:cs="Times New Roman"/>
          <w:sz w:val="28"/>
          <w:szCs w:val="28"/>
          <w:lang w:eastAsia="ru-RU"/>
        </w:rPr>
        <w:t xml:space="preserve">в лице уполномоченной компании </w:t>
      </w: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ЗАО «СКО ФНПР «</w:t>
      </w:r>
      <w:proofErr w:type="spellStart"/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Профкурорт</w:t>
      </w:r>
      <w:proofErr w:type="spellEnd"/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 w:rsidRPr="00A74278">
        <w:rPr>
          <w:rFonts w:eastAsia="Times New Roman" w:cs="Times New Roman"/>
          <w:sz w:val="28"/>
          <w:szCs w:val="28"/>
          <w:lang w:eastAsia="ru-RU"/>
        </w:rPr>
        <w:t xml:space="preserve"> предоставляет возможность приобретения профсоюзных путевок в лучшие профсоюзные санатории России с </w:t>
      </w:r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>20% скидкой</w:t>
      </w:r>
      <w:r w:rsidRPr="00A74278">
        <w:rPr>
          <w:rFonts w:eastAsia="Times New Roman" w:cs="Times New Roman"/>
          <w:sz w:val="28"/>
          <w:szCs w:val="28"/>
          <w:lang w:eastAsia="ru-RU"/>
        </w:rPr>
        <w:t>. Скидки распространяются на близких родственников и детей.</w:t>
      </w:r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sz w:val="28"/>
          <w:szCs w:val="28"/>
          <w:lang w:eastAsia="ru-RU"/>
        </w:rPr>
        <w:t> Забронировать льготные путевки в санаторий  можно в территориальной организации профсоюза работников здравоохранения Старооскольского.</w:t>
      </w:r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sz w:val="28"/>
          <w:szCs w:val="28"/>
          <w:lang w:eastAsia="ru-RU"/>
        </w:rPr>
        <w:t>Список санаториев доступных членам территориальной организации профсоюза работников здравоохранения Старооскольского городского округа:</w:t>
      </w:r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sz w:val="28"/>
          <w:szCs w:val="28"/>
          <w:lang w:eastAsia="ru-RU"/>
        </w:rPr>
        <w:t> </w:t>
      </w:r>
      <w:r w:rsidRPr="00A74278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Образец</w:t>
      </w:r>
      <w:r w:rsidRPr="00A74278">
        <w:rPr>
          <w:rFonts w:eastAsia="Times New Roman" w:cs="Times New Roman"/>
          <w:sz w:val="28"/>
          <w:szCs w:val="28"/>
          <w:lang w:eastAsia="ru-RU"/>
        </w:rPr>
        <w:t> </w:t>
      </w:r>
      <w:hyperlink r:id="rId8" w:history="1"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заявления в санаторий (20%)  </w:t>
        </w:r>
      </w:hyperlink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Кисловодск</w:t>
        </w:r>
      </w:hyperlink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Есентуки</w:t>
        </w:r>
        <w:proofErr w:type="spellEnd"/>
      </w:hyperlink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11" w:history="1"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Железноводск</w:t>
        </w:r>
      </w:hyperlink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hyperlink r:id="rId12" w:history="1"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Пятигорск</w:t>
        </w:r>
      </w:hyperlink>
    </w:p>
    <w:p w:rsidR="00A74278" w:rsidRPr="00A74278" w:rsidRDefault="00A74278" w:rsidP="00A74278">
      <w:pPr>
        <w:spacing w:before="0" w:beforeAutospacing="0" w:after="0" w:afterAutospacing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74278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Pr="00A74278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Внимание</w:t>
      </w:r>
      <w:proofErr w:type="gramStart"/>
      <w:r w:rsidRPr="00A74278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:</w:t>
      </w:r>
      <w:proofErr w:type="gramEnd"/>
      <w:r w:rsidRPr="00A7427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74278">
        <w:rPr>
          <w:rFonts w:eastAsia="Times New Roman" w:cs="Times New Roman"/>
          <w:sz w:val="28"/>
          <w:szCs w:val="28"/>
          <w:lang w:eastAsia="ru-RU"/>
        </w:rPr>
        <w:t xml:space="preserve">информация, размещенная на сайте </w:t>
      </w:r>
      <w:hyperlink r:id="rId13" w:history="1">
        <w:r w:rsidRPr="00A74278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www.profkurort.ru</w:t>
        </w:r>
      </w:hyperlink>
      <w:r w:rsidRPr="00A74278">
        <w:rPr>
          <w:rFonts w:eastAsia="Times New Roman" w:cs="Times New Roman"/>
          <w:sz w:val="28"/>
          <w:szCs w:val="28"/>
          <w:lang w:eastAsia="ru-RU"/>
        </w:rPr>
        <w:t>, носит справочно-информационный характер, является ознакомительной и не может использоваться для самостоятельного лечения.</w:t>
      </w:r>
    </w:p>
    <w:p w:rsidR="00CB0093" w:rsidRPr="00A74278" w:rsidRDefault="00CB0093" w:rsidP="00A74278">
      <w:pPr>
        <w:spacing w:before="0" w:beforeAutospacing="0" w:after="0" w:afterAutospacing="0"/>
        <w:rPr>
          <w:sz w:val="28"/>
          <w:szCs w:val="28"/>
        </w:rPr>
      </w:pPr>
    </w:p>
    <w:sectPr w:rsidR="00CB0093" w:rsidRPr="00A74278" w:rsidSect="000C4F5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3FA"/>
    <w:multiLevelType w:val="multilevel"/>
    <w:tmpl w:val="7B1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4278"/>
    <w:rsid w:val="000C4F5E"/>
    <w:rsid w:val="005F38E1"/>
    <w:rsid w:val="0060479A"/>
    <w:rsid w:val="00A74278"/>
    <w:rsid w:val="00C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93"/>
  </w:style>
  <w:style w:type="paragraph" w:styleId="1">
    <w:name w:val="heading 1"/>
    <w:basedOn w:val="a"/>
    <w:link w:val="10"/>
    <w:uiPriority w:val="9"/>
    <w:qFormat/>
    <w:rsid w:val="00A74278"/>
    <w:pPr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278"/>
    <w:pPr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27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74278"/>
    <w:rPr>
      <w:b/>
      <w:bCs/>
    </w:rPr>
  </w:style>
  <w:style w:type="character" w:styleId="a4">
    <w:name w:val="Hyperlink"/>
    <w:basedOn w:val="a0"/>
    <w:uiPriority w:val="99"/>
    <w:semiHidden/>
    <w:unhideWhenUsed/>
    <w:rsid w:val="00A7427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74278"/>
    <w:pPr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rofmed.ru/wp-content/uploads/2016/02/zayavlenie-v-sanatorij-20-.docx" TargetMode="External"/><Relationship Id="rId13" Type="http://schemas.openxmlformats.org/officeDocument/2006/relationships/hyperlink" Target="http://www.profkur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profmed.ru/wp-content/uploads/2016/02/zayavlenie-v-sanatorij.docx" TargetMode="External"/><Relationship Id="rId12" Type="http://schemas.openxmlformats.org/officeDocument/2006/relationships/hyperlink" Target="http://soprofmed.ru/pyatig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-dubravushka.ru/" TargetMode="External"/><Relationship Id="rId11" Type="http://schemas.openxmlformats.org/officeDocument/2006/relationships/hyperlink" Target="http://soprofmed.ru/zheleznovodsk.html" TargetMode="External"/><Relationship Id="rId5" Type="http://schemas.openxmlformats.org/officeDocument/2006/relationships/hyperlink" Target="http://kras-polyan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oprofmed.ru/esentu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profmed.ru/kislovods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cmp</cp:lastModifiedBy>
  <cp:revision>3</cp:revision>
  <dcterms:created xsi:type="dcterms:W3CDTF">2017-03-06T06:25:00Z</dcterms:created>
  <dcterms:modified xsi:type="dcterms:W3CDTF">2017-03-06T06:29:00Z</dcterms:modified>
</cp:coreProperties>
</file>