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CD7F" w14:textId="20696921" w:rsidR="001C26C1" w:rsidRDefault="001C26C1" w:rsidP="001C26C1">
      <w:pPr>
        <w:pStyle w:val="a3"/>
        <w:spacing w:line="240" w:lineRule="auto"/>
        <w:contextualSpacing/>
        <w:jc w:val="center"/>
        <w:rPr>
          <w:b/>
        </w:rPr>
      </w:pPr>
      <w:r w:rsidRPr="001C26C1">
        <w:rPr>
          <w:b/>
        </w:rPr>
        <w:t>Научись спасать жизнь</w:t>
      </w:r>
    </w:p>
    <w:p w14:paraId="06F2DCC0" w14:textId="2E0B6959" w:rsidR="001C26C1" w:rsidRDefault="001C26C1" w:rsidP="001C26C1">
      <w:pPr>
        <w:pStyle w:val="a3"/>
        <w:spacing w:line="240" w:lineRule="auto"/>
        <w:contextualSpacing/>
        <w:jc w:val="center"/>
        <w:rPr>
          <w:b/>
        </w:rPr>
      </w:pPr>
    </w:p>
    <w:p w14:paraId="06D54CA2" w14:textId="5167FADD" w:rsidR="001C26C1" w:rsidRPr="001C26C1" w:rsidRDefault="000B6624" w:rsidP="001C26C1">
      <w:pPr>
        <w:pStyle w:val="a3"/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7D9D6732" wp14:editId="302603A9">
            <wp:extent cx="3806456" cy="2853520"/>
            <wp:effectExtent l="0" t="0" r="3810" b="4445"/>
            <wp:docPr id="2" name="Рисунок 2" descr="C:\Users\CMPUSER\Desktop\pkWoX0DSD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PUSER\Desktop\pkWoX0DSD-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71" cy="285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A1CC" w14:textId="77777777" w:rsidR="001C26C1" w:rsidRDefault="001C26C1" w:rsidP="001C26C1">
      <w:pPr>
        <w:pStyle w:val="a3"/>
        <w:spacing w:line="240" w:lineRule="auto"/>
        <w:contextualSpacing/>
        <w:jc w:val="center"/>
      </w:pPr>
    </w:p>
    <w:p w14:paraId="1EBFCA9B" w14:textId="7D1B6E75" w:rsidR="001C26C1" w:rsidRDefault="001C26C1" w:rsidP="000D7719">
      <w:pPr>
        <w:pStyle w:val="a3"/>
        <w:spacing w:line="240" w:lineRule="auto"/>
        <w:contextualSpacing/>
        <w:jc w:val="both"/>
      </w:pPr>
      <w:r w:rsidRPr="001C26C1">
        <w:t>Грамотное оказание первой медицинской помощи при различных происшествиях предотвратит опасные последствия, а в некоторых ситуациях</w:t>
      </w:r>
      <w:r>
        <w:t xml:space="preserve"> </w:t>
      </w:r>
      <w:r w:rsidRPr="001C26C1">
        <w:t>спасет жизнь.</w:t>
      </w:r>
    </w:p>
    <w:p w14:paraId="3DBE9C7E" w14:textId="51E15674" w:rsidR="001C26C1" w:rsidRDefault="001C26C1" w:rsidP="000D7719">
      <w:pPr>
        <w:pStyle w:val="a3"/>
        <w:spacing w:line="240" w:lineRule="auto"/>
        <w:contextualSpacing/>
        <w:jc w:val="both"/>
      </w:pPr>
      <w:r w:rsidRPr="001C26C1">
        <w:t xml:space="preserve">Обучающий семинар и мастер-класс по оказанию первой неотложной помощи провели специалисты ОГБУЗ «Центр общественного здоровья и медицинской профилактики города Старого Оскола» 13 и 14 февраля </w:t>
      </w:r>
      <w:r w:rsidR="00907CF7">
        <w:t xml:space="preserve">для </w:t>
      </w:r>
      <w:r w:rsidRPr="001C26C1">
        <w:t>сотрудников налоговой сферы и работников культуры.</w:t>
      </w:r>
    </w:p>
    <w:p w14:paraId="1DB83BB1" w14:textId="3FF539FE" w:rsidR="001C26C1" w:rsidRDefault="001C26C1" w:rsidP="000D7719">
      <w:pPr>
        <w:pStyle w:val="a3"/>
        <w:spacing w:line="240" w:lineRule="auto"/>
        <w:contextualSpacing/>
        <w:jc w:val="both"/>
      </w:pPr>
      <w:r w:rsidRPr="001C26C1">
        <w:t>Мастер-класс включал: приёмы ИВЛ, проведение сердечно-легочной реанимации, остановка различных видов кровотечений, фиксация конечностей при переломах и др.</w:t>
      </w:r>
    </w:p>
    <w:p w14:paraId="4CF7ECC2" w14:textId="539F34C5" w:rsidR="00F17761" w:rsidRPr="001C26C1" w:rsidRDefault="001C26C1" w:rsidP="000D7719">
      <w:pPr>
        <w:pStyle w:val="a3"/>
        <w:spacing w:line="240" w:lineRule="auto"/>
        <w:contextualSpacing/>
        <w:jc w:val="both"/>
      </w:pPr>
      <w:r w:rsidRPr="001C26C1">
        <w:t>После теоретической части все желающие участники семинара могли отработать практические навыки, необходимые для оказания первой медицинской помощи на манекене, и задать вопросы по пройденной теме.</w:t>
      </w:r>
      <w:r w:rsidRPr="001C26C1">
        <w:br/>
      </w:r>
      <w:bookmarkStart w:id="0" w:name="_GoBack"/>
      <w:bookmarkEnd w:id="0"/>
    </w:p>
    <w:sectPr w:rsidR="00F17761" w:rsidRPr="001C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22"/>
    <w:rsid w:val="000B6624"/>
    <w:rsid w:val="000D7719"/>
    <w:rsid w:val="001C26C1"/>
    <w:rsid w:val="00413E22"/>
    <w:rsid w:val="00907CF7"/>
    <w:rsid w:val="00C74AD6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111A"/>
  <w15:chartTrackingRefBased/>
  <w15:docId w15:val="{427FEC40-7EEB-4E20-AF36-90ECB857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C26C1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1C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5</cp:revision>
  <dcterms:created xsi:type="dcterms:W3CDTF">2024-02-16T06:27:00Z</dcterms:created>
  <dcterms:modified xsi:type="dcterms:W3CDTF">2024-02-16T06:43:00Z</dcterms:modified>
</cp:coreProperties>
</file>