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72" w:rsidRDefault="00614D7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614D72" w:rsidRDefault="00614D7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C869E8" w:rsidRPr="002E6ED3" w:rsidRDefault="00F00BEF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ОГ</w:t>
      </w:r>
      <w:r w:rsidR="00C869E8"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БУЗ «Центр медицинской профилактики</w:t>
      </w: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 xml:space="preserve"> города Старого Оскола</w:t>
      </w:r>
      <w:r w:rsidR="00C869E8"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»</w:t>
      </w:r>
    </w:p>
    <w:p w:rsidR="00C869E8" w:rsidRPr="002E6ED3" w:rsidRDefault="00C869E8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Отдел межведомственных связей и комплексных программ профилактики</w:t>
      </w: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6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84C4F" w:rsidRPr="002E6ED3" w:rsidRDefault="00E84C4F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781DB1" w:rsidRDefault="00781DB1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C869E8" w:rsidRPr="002E6ED3" w:rsidRDefault="00C869E8" w:rsidP="00781DB1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>Лекция</w:t>
      </w:r>
    </w:p>
    <w:p w:rsidR="00C869E8" w:rsidRPr="002E6ED3" w:rsidRDefault="00C869E8" w:rsidP="00781DB1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(</w:t>
      </w:r>
      <w:r w:rsidR="00612AF8"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для</w:t>
      </w:r>
      <w:r w:rsidR="003B262B"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E455F0">
        <w:rPr>
          <w:rFonts w:asciiTheme="minorHAnsi" w:eastAsiaTheme="minorHAnsi" w:hAnsiTheme="minorHAnsi" w:cstheme="minorHAnsi"/>
          <w:sz w:val="26"/>
          <w:szCs w:val="26"/>
          <w:lang w:eastAsia="en-US"/>
        </w:rPr>
        <w:t>медработников</w:t>
      </w: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)</w:t>
      </w:r>
    </w:p>
    <w:p w:rsidR="00C869E8" w:rsidRPr="002E6ED3" w:rsidRDefault="00C869E8" w:rsidP="00781DB1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lang w:eastAsia="en-US"/>
        </w:rPr>
      </w:pPr>
    </w:p>
    <w:p w:rsidR="00C869E8" w:rsidRPr="00C666D3" w:rsidRDefault="00F45BBA" w:rsidP="00C666D3">
      <w:pPr>
        <w:pStyle w:val="1"/>
        <w:jc w:val="center"/>
        <w:rPr>
          <w:rFonts w:asciiTheme="minorHAnsi" w:eastAsiaTheme="minorHAnsi" w:hAnsiTheme="minorHAnsi" w:cstheme="minorHAnsi"/>
          <w:sz w:val="40"/>
          <w:szCs w:val="40"/>
          <w:lang w:eastAsia="en-US"/>
        </w:rPr>
      </w:pPr>
      <w:r w:rsidRPr="00C666D3">
        <w:rPr>
          <w:rFonts w:asciiTheme="minorHAnsi" w:eastAsiaTheme="minorHAnsi" w:hAnsiTheme="minorHAnsi" w:cstheme="minorHAnsi"/>
          <w:sz w:val="40"/>
          <w:szCs w:val="40"/>
          <w:lang w:eastAsia="en-US"/>
        </w:rPr>
        <w:t>«</w:t>
      </w:r>
      <w:r w:rsidR="00142E4E">
        <w:rPr>
          <w:i/>
          <w:sz w:val="40"/>
          <w:szCs w:val="40"/>
        </w:rPr>
        <w:t>Грипп</w:t>
      </w:r>
      <w:r w:rsidR="00142E4E" w:rsidRPr="005A2261">
        <w:rPr>
          <w:i/>
          <w:sz w:val="40"/>
          <w:szCs w:val="40"/>
        </w:rPr>
        <w:t>.</w:t>
      </w:r>
      <w:r w:rsidR="00142E4E">
        <w:rPr>
          <w:i/>
          <w:sz w:val="40"/>
          <w:szCs w:val="40"/>
        </w:rPr>
        <w:t xml:space="preserve"> ОРВИ</w:t>
      </w:r>
      <w:r w:rsidRPr="00C666D3">
        <w:rPr>
          <w:rFonts w:asciiTheme="minorHAnsi" w:eastAsiaTheme="minorHAnsi" w:hAnsiTheme="minorHAnsi" w:cstheme="minorHAnsi"/>
          <w:sz w:val="40"/>
          <w:szCs w:val="40"/>
          <w:lang w:eastAsia="en-US"/>
        </w:rPr>
        <w:t>»</w:t>
      </w: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b/>
          <w:sz w:val="52"/>
          <w:szCs w:val="52"/>
          <w:lang w:eastAsia="en-US"/>
        </w:rPr>
      </w:pPr>
    </w:p>
    <w:p w:rsidR="006B582B" w:rsidRPr="002E6ED3" w:rsidRDefault="006B582B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Подготовила:</w:t>
      </w:r>
    </w:p>
    <w:p w:rsidR="00733F1E" w:rsidRPr="002E6ED3" w:rsidRDefault="00733F1E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Врач-методист</w:t>
      </w:r>
    </w:p>
    <w:p w:rsidR="00733F1E" w:rsidRPr="002E6ED3" w:rsidRDefault="0013445A" w:rsidP="002E6ED3">
      <w:pPr>
        <w:spacing w:after="0" w:line="240" w:lineRule="auto"/>
        <w:ind w:firstLine="709"/>
        <w:jc w:val="right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Иванова Ольга Геннади</w:t>
      </w:r>
      <w:r w:rsidR="00733F1E"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евна</w:t>
      </w: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9C32E6" w:rsidRPr="002E6ED3" w:rsidRDefault="009C32E6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9C32E6" w:rsidRPr="002E6ED3" w:rsidRDefault="009C32E6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3F6466" w:rsidRPr="002E6ED3" w:rsidRDefault="003F646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964C16" w:rsidRDefault="00964C1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12B12" w:rsidRPr="002E6ED3" w:rsidRDefault="00A12B12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EE2536" w:rsidRDefault="00EE2536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C869E8" w:rsidRPr="002E6ED3" w:rsidRDefault="00C869E8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г. Старый Оскол</w:t>
      </w:r>
    </w:p>
    <w:p w:rsidR="00C869E8" w:rsidRPr="002E6ED3" w:rsidRDefault="00C869E8" w:rsidP="002E6ED3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201</w:t>
      </w:r>
      <w:r w:rsidR="00142E4E">
        <w:rPr>
          <w:rFonts w:asciiTheme="minorHAnsi" w:eastAsiaTheme="minorHAnsi" w:hAnsiTheme="minorHAnsi" w:cstheme="minorHAnsi"/>
          <w:sz w:val="26"/>
          <w:szCs w:val="26"/>
          <w:lang w:eastAsia="en-US"/>
        </w:rPr>
        <w:t>8</w:t>
      </w:r>
      <w:r w:rsidRPr="002E6ED3">
        <w:rPr>
          <w:rFonts w:asciiTheme="minorHAnsi" w:eastAsiaTheme="minorHAnsi" w:hAnsiTheme="minorHAnsi" w:cstheme="minorHAnsi"/>
          <w:sz w:val="26"/>
          <w:szCs w:val="26"/>
          <w:lang w:eastAsia="en-US"/>
        </w:rPr>
        <w:t>г.</w:t>
      </w:r>
    </w:p>
    <w:p w:rsidR="001314D2" w:rsidRDefault="002E6ED3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1314D2" w:rsidRDefault="001314D2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14D2" w:rsidRDefault="001314D2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84C4F" w:rsidRDefault="0099717B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6ED3">
        <w:rPr>
          <w:rFonts w:asciiTheme="minorHAnsi" w:hAnsiTheme="minorHAnsi" w:cstheme="minorHAnsi"/>
          <w:b/>
          <w:sz w:val="26"/>
          <w:szCs w:val="26"/>
        </w:rPr>
        <w:t>Содержание</w:t>
      </w:r>
    </w:p>
    <w:p w:rsidR="00142E4E" w:rsidRDefault="00142E4E" w:rsidP="000167E3">
      <w:pPr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455F0" w:rsidRPr="00534E56" w:rsidRDefault="00E455F0" w:rsidP="001E7076">
      <w:pPr>
        <w:pStyle w:val="1"/>
        <w:rPr>
          <w:b w:val="0"/>
          <w:sz w:val="26"/>
          <w:szCs w:val="26"/>
        </w:rPr>
      </w:pPr>
      <w:r w:rsidRPr="00534E56">
        <w:rPr>
          <w:b w:val="0"/>
          <w:sz w:val="26"/>
          <w:szCs w:val="26"/>
        </w:rPr>
        <w:t>1.</w:t>
      </w:r>
      <w:r w:rsidR="00142E4E" w:rsidRPr="00534E56">
        <w:rPr>
          <w:b w:val="0"/>
          <w:sz w:val="26"/>
          <w:szCs w:val="26"/>
        </w:rPr>
        <w:t>Этиология</w:t>
      </w:r>
      <w:r w:rsidRPr="00534E56">
        <w:rPr>
          <w:b w:val="0"/>
          <w:sz w:val="26"/>
          <w:szCs w:val="26"/>
        </w:rPr>
        <w:t xml:space="preserve"> </w:t>
      </w:r>
      <w:r w:rsidR="00E14AFC" w:rsidRPr="00534E56">
        <w:rPr>
          <w:b w:val="0"/>
          <w:sz w:val="26"/>
          <w:szCs w:val="26"/>
        </w:rPr>
        <w:t xml:space="preserve">………………………………………………………………… </w:t>
      </w:r>
      <w:r w:rsidR="009E6325">
        <w:rPr>
          <w:b w:val="0"/>
          <w:sz w:val="26"/>
          <w:szCs w:val="26"/>
        </w:rPr>
        <w:t>.</w:t>
      </w:r>
      <w:r w:rsidR="00E14AFC" w:rsidRPr="00534E56">
        <w:rPr>
          <w:b w:val="0"/>
          <w:sz w:val="26"/>
          <w:szCs w:val="26"/>
        </w:rPr>
        <w:t>3</w:t>
      </w:r>
    </w:p>
    <w:p w:rsidR="00E455F0" w:rsidRPr="00534E56" w:rsidRDefault="00E455F0" w:rsidP="001E7076">
      <w:pPr>
        <w:pStyle w:val="1"/>
        <w:rPr>
          <w:b w:val="0"/>
          <w:sz w:val="26"/>
          <w:szCs w:val="26"/>
        </w:rPr>
      </w:pPr>
      <w:r w:rsidRPr="00534E56">
        <w:rPr>
          <w:b w:val="0"/>
          <w:sz w:val="26"/>
          <w:szCs w:val="26"/>
        </w:rPr>
        <w:t>2.</w:t>
      </w:r>
      <w:r w:rsidR="00142E4E" w:rsidRPr="00534E56">
        <w:rPr>
          <w:b w:val="0"/>
          <w:sz w:val="26"/>
          <w:szCs w:val="26"/>
        </w:rPr>
        <w:t xml:space="preserve">Эпидемиология </w:t>
      </w:r>
      <w:r w:rsidR="00E14AFC" w:rsidRPr="00534E56">
        <w:rPr>
          <w:b w:val="0"/>
          <w:sz w:val="26"/>
          <w:szCs w:val="26"/>
        </w:rPr>
        <w:t xml:space="preserve">…………………………………………………………… </w:t>
      </w:r>
      <w:r w:rsidR="00B65260" w:rsidRPr="00534E56">
        <w:rPr>
          <w:b w:val="0"/>
          <w:sz w:val="26"/>
          <w:szCs w:val="26"/>
        </w:rPr>
        <w:t>3</w:t>
      </w:r>
    </w:p>
    <w:p w:rsidR="00E455F0" w:rsidRPr="00534E56" w:rsidRDefault="00E455F0" w:rsidP="001E7076">
      <w:pPr>
        <w:pStyle w:val="1"/>
        <w:rPr>
          <w:b w:val="0"/>
          <w:sz w:val="26"/>
          <w:szCs w:val="26"/>
        </w:rPr>
      </w:pPr>
      <w:r w:rsidRPr="00534E56">
        <w:rPr>
          <w:b w:val="0"/>
          <w:sz w:val="26"/>
          <w:szCs w:val="26"/>
        </w:rPr>
        <w:t xml:space="preserve">3. </w:t>
      </w:r>
      <w:r w:rsidR="00142E4E" w:rsidRPr="00534E56">
        <w:rPr>
          <w:b w:val="0"/>
          <w:sz w:val="26"/>
          <w:szCs w:val="26"/>
        </w:rPr>
        <w:t>Клиника……………………………………………….</w:t>
      </w:r>
      <w:r w:rsidR="00E14AFC" w:rsidRPr="00534E56">
        <w:rPr>
          <w:b w:val="0"/>
          <w:sz w:val="26"/>
          <w:szCs w:val="26"/>
        </w:rPr>
        <w:t xml:space="preserve">…………………... </w:t>
      </w:r>
      <w:r w:rsidR="00B65260" w:rsidRPr="00534E56">
        <w:rPr>
          <w:b w:val="0"/>
          <w:sz w:val="26"/>
          <w:szCs w:val="26"/>
        </w:rPr>
        <w:t>4</w:t>
      </w:r>
    </w:p>
    <w:p w:rsidR="00E455F0" w:rsidRPr="00534E56" w:rsidRDefault="00E455F0" w:rsidP="001E7076">
      <w:pPr>
        <w:pStyle w:val="1"/>
        <w:rPr>
          <w:b w:val="0"/>
          <w:sz w:val="26"/>
          <w:szCs w:val="26"/>
        </w:rPr>
      </w:pPr>
      <w:r w:rsidRPr="00534E56">
        <w:rPr>
          <w:b w:val="0"/>
          <w:sz w:val="26"/>
          <w:szCs w:val="26"/>
        </w:rPr>
        <w:t xml:space="preserve">4. </w:t>
      </w:r>
      <w:r w:rsidR="00142E4E" w:rsidRPr="00534E56">
        <w:rPr>
          <w:b w:val="0"/>
          <w:sz w:val="26"/>
          <w:szCs w:val="26"/>
        </w:rPr>
        <w:t>Осложнения…………..</w:t>
      </w:r>
      <w:r w:rsidR="00E14AFC" w:rsidRPr="00534E56">
        <w:rPr>
          <w:b w:val="0"/>
          <w:sz w:val="26"/>
          <w:szCs w:val="26"/>
        </w:rPr>
        <w:t>……………………………………………………</w:t>
      </w:r>
      <w:r w:rsidR="00B65260" w:rsidRPr="00534E56">
        <w:rPr>
          <w:b w:val="0"/>
          <w:sz w:val="26"/>
          <w:szCs w:val="26"/>
        </w:rPr>
        <w:t>6</w:t>
      </w:r>
    </w:p>
    <w:p w:rsidR="00E455F0" w:rsidRPr="00534E56" w:rsidRDefault="00E455F0" w:rsidP="001E7076">
      <w:pPr>
        <w:pStyle w:val="1"/>
        <w:rPr>
          <w:b w:val="0"/>
          <w:sz w:val="26"/>
          <w:szCs w:val="26"/>
        </w:rPr>
      </w:pPr>
      <w:r w:rsidRPr="00534E56">
        <w:rPr>
          <w:b w:val="0"/>
          <w:sz w:val="26"/>
          <w:szCs w:val="26"/>
        </w:rPr>
        <w:t>5. Диагностика</w:t>
      </w:r>
      <w:r w:rsidR="00142E4E" w:rsidRPr="00534E56">
        <w:rPr>
          <w:b w:val="0"/>
          <w:sz w:val="26"/>
          <w:szCs w:val="26"/>
        </w:rPr>
        <w:t>………………</w:t>
      </w:r>
      <w:r w:rsidRPr="00534E56">
        <w:rPr>
          <w:b w:val="0"/>
          <w:sz w:val="26"/>
          <w:szCs w:val="26"/>
        </w:rPr>
        <w:t xml:space="preserve"> </w:t>
      </w:r>
      <w:r w:rsidR="00E14AFC" w:rsidRPr="00534E56">
        <w:rPr>
          <w:b w:val="0"/>
          <w:sz w:val="26"/>
          <w:szCs w:val="26"/>
        </w:rPr>
        <w:t>……………………………………………….6</w:t>
      </w:r>
    </w:p>
    <w:p w:rsidR="00E455F0" w:rsidRPr="00534E56" w:rsidRDefault="00E455F0" w:rsidP="001E7076">
      <w:pPr>
        <w:pStyle w:val="1"/>
        <w:rPr>
          <w:b w:val="0"/>
          <w:sz w:val="26"/>
          <w:szCs w:val="26"/>
        </w:rPr>
      </w:pPr>
      <w:r w:rsidRPr="00534E56">
        <w:rPr>
          <w:b w:val="0"/>
          <w:sz w:val="26"/>
          <w:szCs w:val="26"/>
        </w:rPr>
        <w:t xml:space="preserve">6. </w:t>
      </w:r>
      <w:r w:rsidR="00142E4E" w:rsidRPr="00534E56">
        <w:rPr>
          <w:b w:val="0"/>
          <w:sz w:val="26"/>
          <w:szCs w:val="26"/>
        </w:rPr>
        <w:t>Лечение ……………….</w:t>
      </w:r>
      <w:r w:rsidRPr="00534E56">
        <w:rPr>
          <w:b w:val="0"/>
          <w:sz w:val="26"/>
          <w:szCs w:val="26"/>
        </w:rPr>
        <w:t xml:space="preserve"> </w:t>
      </w:r>
      <w:r w:rsidR="00E14AFC" w:rsidRPr="00534E56">
        <w:rPr>
          <w:b w:val="0"/>
          <w:sz w:val="26"/>
          <w:szCs w:val="26"/>
        </w:rPr>
        <w:t>……………………………………………</w:t>
      </w:r>
      <w:r w:rsidR="00142E4E" w:rsidRPr="00534E56">
        <w:rPr>
          <w:b w:val="0"/>
          <w:sz w:val="26"/>
          <w:szCs w:val="26"/>
        </w:rPr>
        <w:t>…….</w:t>
      </w:r>
      <w:r w:rsidR="00E14AFC" w:rsidRPr="00534E56">
        <w:rPr>
          <w:b w:val="0"/>
          <w:sz w:val="26"/>
          <w:szCs w:val="26"/>
        </w:rPr>
        <w:t>.</w:t>
      </w:r>
      <w:r w:rsidR="009E6325">
        <w:rPr>
          <w:b w:val="0"/>
          <w:sz w:val="26"/>
          <w:szCs w:val="26"/>
        </w:rPr>
        <w:t>11</w:t>
      </w:r>
    </w:p>
    <w:p w:rsidR="00E455F0" w:rsidRPr="00534E56" w:rsidRDefault="00E455F0" w:rsidP="001E7076">
      <w:pPr>
        <w:pStyle w:val="1"/>
        <w:rPr>
          <w:b w:val="0"/>
          <w:sz w:val="26"/>
          <w:szCs w:val="26"/>
        </w:rPr>
      </w:pPr>
      <w:r w:rsidRPr="00534E56">
        <w:rPr>
          <w:b w:val="0"/>
          <w:sz w:val="26"/>
          <w:szCs w:val="26"/>
        </w:rPr>
        <w:t xml:space="preserve">7. </w:t>
      </w:r>
      <w:r w:rsidR="00142E4E" w:rsidRPr="00534E56">
        <w:rPr>
          <w:b w:val="0"/>
          <w:sz w:val="26"/>
          <w:szCs w:val="26"/>
        </w:rPr>
        <w:t>Профилактика ……………..</w:t>
      </w:r>
      <w:r w:rsidR="00E14AFC" w:rsidRPr="00534E56">
        <w:rPr>
          <w:b w:val="0"/>
          <w:sz w:val="26"/>
          <w:szCs w:val="26"/>
        </w:rPr>
        <w:t>………………………………………………</w:t>
      </w:r>
      <w:r w:rsidR="00B65260" w:rsidRPr="00534E56">
        <w:rPr>
          <w:b w:val="0"/>
          <w:sz w:val="26"/>
          <w:szCs w:val="26"/>
        </w:rPr>
        <w:t>1</w:t>
      </w:r>
      <w:r w:rsidR="009E6325">
        <w:rPr>
          <w:b w:val="0"/>
          <w:sz w:val="26"/>
          <w:szCs w:val="26"/>
        </w:rPr>
        <w:t>2</w:t>
      </w:r>
    </w:p>
    <w:p w:rsidR="00C1755B" w:rsidRPr="00534E56" w:rsidRDefault="00C1755B" w:rsidP="00C1755B">
      <w:pPr>
        <w:pStyle w:val="a3"/>
        <w:rPr>
          <w:sz w:val="26"/>
          <w:szCs w:val="26"/>
        </w:rPr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C1755B" w:rsidRDefault="00C1755B" w:rsidP="00C1755B">
      <w:pPr>
        <w:pStyle w:val="a3"/>
      </w:pPr>
    </w:p>
    <w:p w:rsidR="00F97C73" w:rsidRDefault="00F97C73" w:rsidP="00C1755B">
      <w:pPr>
        <w:pStyle w:val="a3"/>
      </w:pPr>
    </w:p>
    <w:p w:rsidR="00F97C73" w:rsidRDefault="00F97C73" w:rsidP="00C1755B">
      <w:pPr>
        <w:pStyle w:val="a3"/>
      </w:pPr>
    </w:p>
    <w:p w:rsidR="00F97C73" w:rsidRDefault="00F97C73" w:rsidP="00C1755B">
      <w:pPr>
        <w:pStyle w:val="a3"/>
      </w:pPr>
    </w:p>
    <w:p w:rsidR="00F97C73" w:rsidRDefault="00F97C73" w:rsidP="00C1755B">
      <w:pPr>
        <w:pStyle w:val="a3"/>
      </w:pPr>
    </w:p>
    <w:p w:rsidR="008169AF" w:rsidRDefault="008169AF" w:rsidP="002E6ED3">
      <w:pPr>
        <w:shd w:val="clear" w:color="auto" w:fill="FFFFFF" w:themeFill="background1"/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p w:rsidR="008169AF" w:rsidRDefault="008169AF" w:rsidP="002E6ED3">
      <w:pPr>
        <w:shd w:val="clear" w:color="auto" w:fill="FFFFFF" w:themeFill="background1"/>
        <w:spacing w:after="0" w:line="240" w:lineRule="auto"/>
        <w:ind w:firstLine="709"/>
        <w:jc w:val="center"/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455F0" w:rsidTr="00E4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5F0" w:rsidRDefault="00E455F0">
            <w:pPr>
              <w:rPr>
                <w:sz w:val="24"/>
                <w:szCs w:val="24"/>
              </w:rPr>
            </w:pPr>
          </w:p>
        </w:tc>
      </w:tr>
      <w:tr w:rsidR="00E455F0" w:rsidRPr="00534E56" w:rsidTr="00E455F0">
        <w:trPr>
          <w:tblCellSpacing w:w="15" w:type="dxa"/>
        </w:trPr>
        <w:tc>
          <w:tcPr>
            <w:tcW w:w="4968" w:type="pct"/>
            <w:hideMark/>
          </w:tcPr>
          <w:p w:rsidR="00915FD4" w:rsidRPr="00534E56" w:rsidRDefault="00915FD4" w:rsidP="00E455F0">
            <w:pPr>
              <w:pStyle w:val="a3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:rsidR="00142E4E" w:rsidRPr="00372C31" w:rsidRDefault="00142E4E" w:rsidP="00142E4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sz w:val="26"/>
                <w:szCs w:val="26"/>
              </w:rPr>
              <w:t>Грипп.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Этиология.</w:t>
            </w:r>
            <w:r w:rsid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/>
                <w:bCs/>
                <w:iCs/>
                <w:color w:val="000000"/>
                <w:sz w:val="26"/>
                <w:szCs w:val="26"/>
              </w:rPr>
              <w:t>Грипп – острое респираторное вирусное заболевание, характеризующееся развитием интоксикации и поражением слизистых оболочек верхних дыхательных путей.</w:t>
            </w:r>
            <w:r w:rsidR="00372C31">
              <w:rPr>
                <w:rFonts w:asciiTheme="majorHAnsi" w:hAnsiTheme="majorHAnsi" w:cstheme="maj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Возбудитель - РНК-содержащий вирус семейства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Orthomyxoviridae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 Известно три типа вирусов - А, В, С. Тип вируса определяет набор внутренних антигенов, проявляющих слабую иммуногенность. Вирусы гриппа типа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поражают человека, некоторые виды животных (лошадей, свиней и др.) и птиц. Вирусы гриппа типов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 С патогенны только для людей.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Поверхностные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Аантигены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вирусов гриппа - гемагглютинин и нейраминидаза. Они играют важную роль в формировании иммунного ответа организма при гриппе и позволяют разделить вирус гриппа типа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на подтипы H1N1, H3N2 и др. Вирус типа А обладает наиболее выраженными вирулентными свойствами и склонен к эпидемическому распространению. Особенность вирусов гриппа - их способность к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антигенной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изменчивости. Она может реализовываться путём «дрейфа» (частичная изменчивость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антигенных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детерминант) или «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шифта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» (полное замещение фрагмента генома, кодирующего синтез гемагглютинина или нейраминидазы). Наиболее часто «дрейф» происходит у вируса гриппа типа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но встречается и у типа В.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Антигенный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шифт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» - специфическая особенность вируса гриппа типа А, приводящая к появлению его новых подтипов.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Высокая изменчивость вирусов гриппа объясняет непредсказуемость эпидемий заболевания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Вирус типа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менее изменчив и вызывает лишь небольшие эпидемические вспышки. Вирус гриппа может сохраняться при температуре 4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°С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 течение 2-3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нед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прогревание при температуре 50-60 "С вызывает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инактивацию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вируса в течение нескольких минут,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дезинфектанты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быстро инактивируют вирус.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Эпидемиология.</w:t>
            </w:r>
            <w:r w:rsid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По традиционным классическим представлениям грипп относиться к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антропонозным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инфекциям. Резервуаром и источником является больной гриппом человек. Вирус серотипа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выделен также от свиней, лошадей и птиц. Механизм передачи - аэрозольный, путь передачи - воздушно-капельный. Вирус выделяется с каплями слюны, слизи и мокроты при дыхании, разговоре, плаче, кашле и чихании в течение первых 4 – 7 суток болезни. 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путём через инфицированные предметы обихода.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Постинфекционный иммунитет при гриппе, вызванном вирусом типа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длится 1-3 года, а вирусом типа В - 3-4 года. Основные эпидемиологические признаки. Болезнь распространена повсеместно и проявляется в виде вспышек и эпидемий, охватывающих значительную часть восприимчивого населения, что представляет серьёзную социальную и медицинскую проблему. На долю гриппа и ОРВИ приходится 90-95% всех заболеваний инфекционной природы. Периодически (через каждые 2-3 года) возникают пандемии гриппа, связанные с формированием новых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антигенных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вариантов вируса. Главным образом это касается вируса гриппа А. Эпидемии гриппа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В распространяются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медленнее и поражают не более 25% населения. Грипп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регистрируют как спорадические случаи. Заболевания регистрируют в течение всего года, они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lastRenderedPageBreak/>
              <w:t xml:space="preserve">значительно учащаются в осенне-зимний период, чему способствуют скученность населения и влияние климатических факторов. Следует иметь в виду, что грипп отягощает течение хронических заболеваний, приводя к так называемым дополнительным соматическим заболеваниям и смертности населения, достигающей наибольших показателей по </w:t>
            </w:r>
            <w:proofErr w:type="spellStart"/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сердечно-сосудистым</w:t>
            </w:r>
            <w:proofErr w:type="spellEnd"/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заболеваниям, нарушениям кровообращения мозга и поражениям лёгких. Экономические потери от гриппа составляют миллиарды рублей только за одну эпидемию.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Быстрому распространению гриппа способствуют короткий инкубационный период, аэрогенный путь передачи, высокая восприимчивость людей к гриппу, а также социальные условия жизни населения, в первую очередь характер современных транспортных средств, обеспечивающих быстрое передвижение населения и тесный контакт не только между соседними странами, но и между континентами.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За последние 120 лет пандемии гриппа зарегистрированы в 1889, 1918, 1957 и 1968 гг.</w:t>
            </w:r>
            <w:r w:rsidR="00CE4C8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 зависимости от места первичного распространения эпидемические варианты вируса гриппа получают обычно названия соответствующей географической территории или страны.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</w:p>
          <w:p w:rsidR="00142E4E" w:rsidRPr="00372C31" w:rsidRDefault="00142E4E" w:rsidP="00372C31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Клиническая картина.</w:t>
            </w:r>
            <w:r w:rsid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Инкубационный период короткий - от нескольких часов до 3 дней. Заболевание может протекать в виде лёгких, среднетяжёлых и тяжёлых вариантов. В клинической картине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неосложнённого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гриппа выделяют три ведущих синдрома: интоксикационный, катаральный и геморрагический.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Интоксикационный синдром является ведущим и характеризуется острым началом заболевания, быстрым (в течение нескольких часов) повышением температуры тела от субфебрильной до 40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°С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 выше, сопровождающимся ознобом. Больные жалуются на головную боль, преимущественно в лобно-орбитальной области, выраженную общую слабость, разбитость и недомогание. Нередко отмечают миалгии, развивающиеся вследствие нарушений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микроциркуляции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 обменных процессов в мышцах, а также артралгии и головокружение. Также возможны обморочные состояния и судорожный синдром (чаще у детей).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Интенсивность головной боли варьирует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от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умеренной (у пожилых лиц часто диффузной) до резкой, сочетающейся с бессонницей, галлюцинациями, многократной рвотой. Лихорадка достигает максимума через 1 сут</w:t>
            </w:r>
            <w:r w:rsidR="00CE4C8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ки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от начала заболевания, на 2-4-й день болезни может снижаться. Развиваются гиперемия лица и конъюнктив, склерит, возможно «обмётывание» губ в результате активации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герпетической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инфекции. Кожные покровы горячие, сухие. В результате диффузного поражения миокарда и его гипоксии тоны сердца становятся приглушёнными, иногда прослушивается систолический шум на верхушке сердца. Возникает тахикардия или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нормокардия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(иногда брадикардия). Наблюдают склонность к артериальной гипотензии.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Катаральный синдром развивается несколько позже, в ряде случаев он выражен слабо или отсутствует. Присоединяются жалобы на сухость,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першение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 горле и болезненность в носоглотке, заложенность носа. Отмечают застойную гиперемию, сухость, набухание и отёк слизистой оболочки носоглотки</w:t>
            </w:r>
            <w:r w:rsidR="00CE4C8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 Носовое дыхание затруднено; в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первые дни болезни отделяемое скудное или вообще отсутствует, в последующем появляются серозные, слизистые или сукровичные выделения из носа. Характерны ларинготрахеит и бронхит, проявляющиеся  болью за грудиной, учащением дыхания, сухим кашлем, нарастающим по интенсивности. Во время кашля возможны рвота и сильные мышечные боли в верхних отделах живота и подреберьях.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Геморрагический синдром проявляется лишь в 5-10% случаев. На фоне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гиперемированной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с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цианотичным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оттенком, зернистой слизистой оболочки ротоглотки возможны точечные кровоизлияния. В некоторых случаях отмечают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lastRenderedPageBreak/>
              <w:t>носовые кровотечения. Возможны тяжёлые проявления этого синдрома при развитии острого геморрагического отёка лёгких.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Клинические проявления со стороны органов брюшной полости и мочеполовой системы не свойственны гриппу или носят рефлекторный характер. У детей раннего возраста как следствие интоксикации и микроциркуляторных нарушений возможны расстройства кишечника. Понятие «кишечный грипп» несостоятельно; у взрослых больных диарея возможна при обострениях сопутствующих хронических заболеваний ЖКТ. Развитие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гепатолиенального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синдрома при гриппе не наблюдают.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Длительность заболевания обычно не превышает 3-5 дней, хотя выраженная астения может сохраняться значительно дольше.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Грипп может протекать в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атипичной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более лёгкой форме, а также сочетаться с другими вирусными инфекциями, вызванными аденовирусами,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энтеровирусами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парамиксовирусами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, респираторно-синцитиальным вирусом (у детей) и др. В таких случаях диагностика гриппа только на основании клинической симптоматики оказывается затруднительной.</w:t>
            </w:r>
            <w:r w:rsidRPr="00372C3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Осложнения гриппа.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Самые распространенные осложнения гриппа: вирусная или бактериальная пневмония, воспаление мышцы (миозит), инфекции центральной нервной системы и перикардит. Также возможны ушные инфекции,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синусовые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инфекции, дегидратация и ухудшение хронических заболеваний, таких как сердечная недостаточность, астма, и диабет. К группе риска относятся пожилые люди старше 50, дети в возрасте от 6 месяцев до 4 лет, жители домов престарелых, пациенты с заболеваниями сердца или легких, и слабыми иммунными системами, беременные женщины.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Методы диагностики.</w:t>
            </w:r>
          </w:p>
          <w:p w:rsidR="00142E4E" w:rsidRPr="00372C31" w:rsidRDefault="00142E4E" w:rsidP="00534E5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Клинико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– эпидемиологические</w:t>
            </w:r>
            <w:proofErr w:type="gram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данные.</w:t>
            </w:r>
          </w:p>
          <w:p w:rsidR="00142E4E" w:rsidRPr="00372C31" w:rsidRDefault="00142E4E" w:rsidP="00534E5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Мазок отпечаток со слизистой оболочки носа.</w:t>
            </w:r>
          </w:p>
          <w:p w:rsidR="00142E4E" w:rsidRPr="00372C31" w:rsidRDefault="00142E4E" w:rsidP="00534E5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В более поздние сроки серологический метод диагностики РСК, РТ</w:t>
            </w:r>
            <w:r w:rsidR="00CE4C8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(торможения</w:t>
            </w:r>
            <w:proofErr w:type="gram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)Г</w:t>
            </w:r>
            <w:proofErr w:type="gram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А, РН (реакция нейтрализации).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Клинические особенности ОРВИ.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Аденовирусная инфекция - острая </w:t>
            </w:r>
            <w:proofErr w:type="spellStart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антропонозная</w:t>
            </w:r>
            <w:proofErr w:type="spellEnd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вирусная инфекция, поражающая слизистые оболочки верхних дыхательных путей, глаз, кишечника, лимфоидную ткань и протекающая с умеренно выраженной интоксикацией.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Этиология.</w:t>
            </w:r>
            <w:r w:rsid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Возбудители - </w:t>
            </w:r>
            <w:proofErr w:type="spellStart"/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ДНК-геномные</w:t>
            </w:r>
            <w:proofErr w:type="spellEnd"/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вирусы семейства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Adenoviridae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В настоящее время известно около 100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сероваров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вирусов, более 40 из них выделено у людей.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Серовары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аденовирусов резко различаются по эпидемиологическим характеристикам.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Серовары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1, 2 и 5 вызывают поражения дыхательных путей и кишечника у маленьких детей с длительной персистенцией в миндалинах и аденоидах,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серовары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4, 7, 14 и 21 - ОРВИ у взрослых.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Серовар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3 обусловливает развитие острой фарингоконъюнктивальной лихорадки у детей старшего возраста и взрослых, несколько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сероваров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вызывают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эпидемический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кератоконъюнктивит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Вспышки заболеваний чаще бывают обусловлены типами 3, 4, 7, 14 и 21.)</w:t>
            </w:r>
            <w:proofErr w:type="gramEnd"/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Аденовирусы устойчивы во внешней среде, сохраняются до 2 нед</w:t>
            </w:r>
            <w:r w:rsidR="00CE4C8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ель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при комнатной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lastRenderedPageBreak/>
              <w:t>температуре, но погибают от воздействия ультрафиолетовых лучей и хлорсодержащих препаратов. Хорошо переносят замораживание. В воде при 4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°С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сохраняют жизнедеятельность 2 года.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Эпидемиология.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Резервуар и источник инфекции - человек, больной или носитель. Возбудитель выделяется из организма с секретом верхних дыхательных путей до 25-го дня болезни и более 1,5 мес</w:t>
            </w:r>
            <w:r w:rsidR="00822ACC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яца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- с фекалиями.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Механизм передачи инфекции - аэрозольный (с капельками слюны и слизи), также возможен и фекально-оральный (алиментарный) путь заражения. В отдельных случаях передача возбудителя осуществляется через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контаминированные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предметы внешней среды.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Естественная восприимчивость людей высокая. Перенесённое заболевание оставляет типоспецифический иммунитет, возможны повторные заболевания.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Основные эпидемиологические признаки. Аденовирусная инфекция распространена повсеместно, составляет 5-10 % всех вирусных болезней. Заболеваемость регистрируют в течение всего года с подъёмом в холодное время. Аденовирусные заболевания наблюдают как в виде спорадических случаев, так и в виде эпидемических вспышек. Особенно высока заболеваемость во вновь сформированных коллективах детей и взрослых (в первые 2-3 </w:t>
            </w:r>
            <w:proofErr w:type="spellStart"/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); болезнь протекает по типу ОРВИ. ОРВИ, включая грипп, составляют комплекс сопряжённых инфекций, поэтому процесс распространения этих инфекций - единая сбалансированная система. В настоящее время известно около 170 видов возбудителей, вызывающих гриппоподобные заболевания, причём даже в период эпидемии на долю гриппа приходится не более 25-27% всех ОРВИ.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Клиническая картина.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Длительность инкубационного периода варьирует от 1 дня до 2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нед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чаще составляя 5-8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сут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Заболевание начинается остро с развития слабых или умеренных явлений интоксикации: озноба или познабливания, несильной и непостоянной головной боли,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миалгий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 артралгий, вялости, адинамии, снижения аппетита. Со 2-3-го дня болезни начинает повышаться температура тела, чаще она остаётся субфебрильной в течение 5-7 дней, лишь иногда достигая 38-39 °С. В редких случаях возможны боли в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эпигастральной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области и диарея.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Одновременно развиваются симптомы поражения верхних дыхательных путей. В отличие от гриппа рано появляется умеренная заложенность носа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обильным серозным, а позже - серозно-гнойным отделяемым. Возможны боли в горле и кашель. Через 2-3 дня от начала заболевания больные начинают жаловаться на боли в глазах и обильное слезотечение.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При осмотре больных можно отметить гиперемию лица, инъекцию склер, иногда папулёзную сыпь на коже. Часто развивается конъюнктивит с гиперемией конъюнктивы и слизистым, но не гнойным отделяемым. У детей первых лет жизни и изредка у взрослых больных на конъюнктиве могут появиться плёнчатые образования, нарастает отёк век. Конъюнктивит может сочетаться с проявлениями фарингита (фарингоконъюнктивальная лихорадка).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Слизистая оболочка мягкого нёба и задней стенки глотки незначительно воспалена, может быть зернистой и отёчной. Фолликулы задней стенки глотки гипертрофированы. Миндалины увеличены, разрыхлены, иногда покрыты легко снимающимися рыхлыми беловатыми налётами разнообразной формы и размеров. Отмечают увеличение и болезненность при пальпации подчелюстных, нередко шейных и даже подмышечных лимфатических узлов.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Если воспалительный процесс дыхательных путей принимает нисходящий характер, возможно развитие ларингита и бронхита. Ларингит у больных аденовирусной инфекцией наблюдают редко. Он проявляется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lastRenderedPageBreak/>
              <w:t>резким «лающим» кашлем, усилением болей в горле, охриплостью голоса. В случаях бронхита кашель становится более стойким, в лёгких выслушивают жёсткое дыхание и рассеянные сухие хрипы в разных отделах.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Период катаральных явлений иногда может осложниться развитием аденовирусной пневмонии. Она возникает через 3-5 дней от начала заболевания, у детей до 2-3 лет может начаться внезапно. При этом нарастает температура тела, лихорадка принимает неправильный характер и продолжается длительно (2-3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нед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). Кашель становится сильнее, прогрессирует общая слабость, возникает одышка. Губы принимают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цианотичный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оттенок. При ходьбе одышка нарастает, появляется испарина на лбу, усиливается цианоз губ. По рентгенологическим признакам пневмония может быть мелкоочаговой или сливной.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Поражения различных отделов дыхательных путей могут сочетаться с нарушениями со стороны ЖКТ. Возникают боли в животе и дисфункция кишечника (диарея особенно характерна для детей младшего возраста). Увеличиваются печень и селезёнка.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Лечение + при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коньюнктивите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0,02 %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фурациллин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перманганат калия,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сульфацил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натрия (альбуцид.</w:t>
            </w:r>
            <w:proofErr w:type="gramEnd"/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Парагрипп</w:t>
            </w:r>
            <w:proofErr w:type="spellEnd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антропонозное</w:t>
            </w:r>
            <w:proofErr w:type="spellEnd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острое вирусное заболевание, поражающее верхние дыхательные пути (особенно гортань) и протекающее с синдромом интоксикации.</w:t>
            </w:r>
          </w:p>
          <w:p w:rsid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Краткие исторические сведения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Впервые вирус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парагриппа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выделил Н.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Курода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(1952) в японском городе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Сендай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Первоначально возбудитель получил название «вирус гриппа D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Сендай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». Впоследствии Р.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Чэнок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(1954, 1957) выделил новые вирусы, подобно вирусу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Сендай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имевшие сходство с вирусами гриппа. В 1959 г. вирусы получили название парагриппозных.</w:t>
            </w:r>
          </w:p>
          <w:p w:rsidR="00142E4E" w:rsidRPr="00372C31" w:rsidRDefault="00372C31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Этиология</w:t>
            </w: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По структуре антигенов выделяют 4 типа вируса; подтипы 1, 2 и 3 родственны между собой. Набор антигенов достаточно стабилен. Вирусы </w:t>
            </w:r>
            <w:proofErr w:type="spellStart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парагриппа</w:t>
            </w:r>
            <w:proofErr w:type="spellEnd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хорошо размножаются в живых тканевых культурах, обладают </w:t>
            </w:r>
            <w:proofErr w:type="spellStart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гемадсорбирующими</w:t>
            </w:r>
            <w:proofErr w:type="spellEnd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гемагглютинирующими</w:t>
            </w:r>
            <w:proofErr w:type="spellEnd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свойствами, проявляют </w:t>
            </w:r>
            <w:proofErr w:type="spellStart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тропность</w:t>
            </w:r>
            <w:proofErr w:type="spellEnd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к эпителию дыхательных путей. Вирусы нестойки во внешней среде, при комнатной температуре сохраняются не более 4 ч, </w:t>
            </w:r>
            <w:proofErr w:type="gramStart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полная</w:t>
            </w:r>
            <w:proofErr w:type="gramEnd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их </w:t>
            </w:r>
            <w:proofErr w:type="spellStart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инактивация</w:t>
            </w:r>
            <w:proofErr w:type="spellEnd"/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происходит после прогревания в течение 30 мин при 50 °С.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Эпидемиология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Резервуар и источник инфекции - больной с клинически выраженной или стёртой формой болезни. Наибольшую эпидемическую о</w:t>
            </w:r>
            <w:r w:rsidR="002618A0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пасность больные представляют в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первые 2-3 дня болезни, но выделение возбудителя происходит в среднем в течение 7-10 сут</w:t>
            </w:r>
            <w:r w:rsidR="002618A0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ок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Механизм передачи - аэрозольный, фактор передачи - воздушная среда.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Естественная восприимчивость людей высокая. Постинфекционный иммунитет несовершенен и непродолжителен. Пассивный иммунитет у новорождённых сохраняется до 6 </w:t>
            </w:r>
            <w:proofErr w:type="spellStart"/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, в случае заражения заболевание у них протекает легче.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Основные эпидемиологические признаки.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Парагрипп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широко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распространён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особенно среди военнослужащих и детей. Вирусы типов 1, 2 и 3 распространены повсеместно и могут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вызывать заболевания в любое время года,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хотя в целом отмечают осенне-зимнюю сезонность. Вирусы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парагриппа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обусловливают до 20% ОРВИ у взрослых, до 30% - у детей. Регистрируют как спорадические случаи, так и эпидемические вспышки. Заболеванию подвержены все возрастные группы, но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lastRenderedPageBreak/>
              <w:t>чаще болеют дети, особенно в возрасте до 1 года.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Клиническая картина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Инкубационный период варьирует от 2 до 7 дней, что зависит от типа вируса. В большинстве случаев характерно постепенное развитие заболевания со слабыми проявлениями интоксикации. Возникают нерезкая головная боль, недомогание,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познабливание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, небольшая ломота в мышцах. В типичных случаях температура тела остаётся субфебрильной, хотя возможны резкие кратковременные подъёмы до высоких цифр или высокая лихорадка с самого начала заболевания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. Уже с первых часов болезни возникают признаки поражения респираторного тракта: заложенность носа, обильная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ринорея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с серозным отделяемым, сухой, нередко «лающий» кашель,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саднение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першение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в гортани, осиплость голоса.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При осмотре больного выявляют неяркую гиперемию и в части случаев отёчность слизистых оболочек носа, задней стенки глотки, отёчность и зернистость мягкого нёба. Со стороны других органов и систем существенных расстройств не наблюдают.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Однако у детей раннего возраста, а также у взрослых, страдающих хроническими заболеваниями органов дыхания, процесс часто и быстро распространяется на нижние отделы дыхательных путей с развитием клинической картины бронхита.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Тяжесть болезни зависит от возраста 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преморбидного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фона больного; как правило, у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взрослых заболевание протекает легче, чем у детей.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Описаны и тяжёлые формы заболевания с выраженной интоксикацией, галлюцинациями,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менингизмом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Иногда течение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парагриппа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затягивается до 2-3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нед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; после него часто остаётся астенический синдром.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Дифференциальная диагностика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Заболевание следует отличать от гриппа и других ОРВИ. При этом учитывают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постепенное начало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парагриппа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со слабыми (реже умеренными) проявлениями интоксикации, развитие признаков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поражения дыхательных путей уже с первых часов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болезни,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обильную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ринорею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 серозным отделяемым, сухой, нередко «лающий» кашель.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Осложнения.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У детей первых лет жизни наиболее опасное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осложнение - ложный кру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п. Он развивается вследствие быстро прогрессирующего отёка слизистой оболочки, рефлекторного спазма мышц гортани и накопления секрета в её просвете. Ложный круп обычно начинается внезапно, чаще ночью. Ребёнок просыпается от приступа кашля, испуган, беспокоен, мечется в постели. Появляются затруднённое дыхание, цианоз носогубного треугольника, хриплый или сипловатый голос, нарастает тахикардия.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У взрослых осложнениями заболевания могут стать вторичные бактериальные пневмонии. Как правило, они носят очаговый характер, но</w:t>
            </w:r>
            <w:r w:rsidR="001A49A7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,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несмотря на это могут быть затяжными. Возможно развитие синуситов, отитов, ангин.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Лечение.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Специфическое лечение не разработано, обсуждают вопрос о возможности применения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ремантадина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 начальных стадиях заболевания. Лечебные мероприятия ограничивают симптоматическими средствами.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При развитии ложного крупа применяют тепловые процедуры - горячие общие (38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°С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7-10 мин) или ножные ванны, грелки к ногам, больному дают тёплое питье (чай, молоко с содой), ставят горчичники на область гортани и грудную клетку. Показаны внутримышечное введение антигистаминных и седативных препаратов (например,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пипольфена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 др.), паровые ингаляции с содой или эфедрином. Явления крупа при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парагриппе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обычно быстро ослабевают, но иногда могут повторяться.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lastRenderedPageBreak/>
              <w:t xml:space="preserve">При отсутствии эффекта от вышеуказанной терапии применяют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глюкокортикоиды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Респираторно – синцитиальная инфекция.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Респираторно-синцитиальная вирусная инфекция (PC-инфекция) - острое </w:t>
            </w:r>
            <w:proofErr w:type="spellStart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антропонозное</w:t>
            </w:r>
            <w:proofErr w:type="spellEnd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вирусное заболевание с преимущественным поражением нижних отделов дыхательных путей.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Этиология.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Возбудитель -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РНК-геномный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вирус рода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Pneumovirus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семейства </w:t>
            </w:r>
            <w:proofErr w:type="spellStart"/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Ра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rаmухо-viridae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Вирус имеет поверхностный А-антиген, вызывающий синтез нейтрализующих антител, 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нуклеокапсидный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В-антиген, индуцирующий образование комплементсвязывающих антител. Вирус обусловливает образование синцития, или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псевдогигантских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клеток,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in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vitro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in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vivo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Вирионы инактивируются при 55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°С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в течение 5 мин, при 37 °С - в течение 24 ч. Возбудитель переносит однократное замораживание при -70 °С. Вирус полностью разрушается при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рН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3,0, а также при медленном замораживании.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Чувствителен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к действию эфира, кислот и детергентов.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Эпидемиология.</w:t>
            </w:r>
            <w:r w:rsid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Резервуар и источник инфекции - человек (больной или носитель). Вирус начинает выделяться из носоглотки больных за 1-2 дня до начала клинических проявлений и присутствует до 3-6-х суток клинически выраженного заболевания. Выражено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реконвалесцентное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и «здоровое» носительство.</w:t>
            </w:r>
          </w:p>
          <w:p w:rsidR="009E6325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Механизм передачи возбудителя - аэрозольный, фактор передачи - воздух.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Естественная восприимчивость людей высокая, особенно у детей. Постинфекционный иммунитет нестоек. Возможны повторные заболевания через несколько лет.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Основные эпидемиологические признаки. PC-инфекция распространена повсеместно, её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регистрируют круглый год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с наибольшим подъёмом заболеваемости в зимние и весенние месяцы. В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межэпидемический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период отмечают спорадические случаи заболеваний. Чаще PC-инфекцию наблюдают у детей раннего возраста (до 1 года), хотя к ней восприимчивы также и взрослые. При заносе инфекции в детские учреждения заболевают практически все дети в возрасте до 1 года. Эпидемии отличает высокая интенсивность; в большинстве случаев они продолжаются 3-5 мес.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Клиническая картина.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Инкубационный период варьирует от нескольких дней до 1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нед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Заболевание развивается постепенно.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В зависимости от преимущественного поражения тех или иных отделов дыхательной системы выделяют несколько клинических вариантов PC-инфекции: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назофарингит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, бронхит 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бронхиолит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, пневмонию.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У взрослых и детей старшего возраста обычно развивается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назофарингит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клинически не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отличимый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от аналогичных состояний при других ОРВИ. На фоне субфебрильной температуры тела отмечают незначительные проявления общей интоксикации -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познабливание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умеренную головную боль, слабость, несильную миалгию. У больных появляются заложенность носа с необильными серозными выделениями, чувство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першения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 носоглотке, чиханье, сухой кашель.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При осмотре больных отмечают слабую или умеренную гиперемию слизистой оболочки носовых ходов и задней стенки глотки, инъекцию сосудов склер, иногда увеличение шейных и подчелюстных лимфатических узлов. Нередко через несколько дней наступает выздоровление.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Развитие патологических процессов в нижних отделах дыхательных путей более характерно для детей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lastRenderedPageBreak/>
              <w:t xml:space="preserve">младшего возраста, но возможно и у взрослых. С 3-4-го дня болезни состояние больного ухудшается. Нарастает температура тела, достигая иногда высоких цифр, постепенно усиливается кашель - сначала сухой, а затем со слизистой мокротой. Появляется чувство тяжести в груди, иногда возникает одышка экспираторного типа. Кашель могут сопровождать симптомы удушья. При осмотре больных можно отметить конъюнктивит, инъекцию склер, иногда цианоз губ. Слизистая оболочка носа, ротоглотки и задней стенки глотки умеренно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гиперемирована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, с небольшой зернистостью. В лёгких выслушивают жёсткое дыхание, большое количество сухих хрипов в различных отделах. Эта симптоматика соответствует картине острого бронхита.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Пневмония может развиваться</w:t>
            </w:r>
            <w:r w:rsidR="001A49A7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в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первые дни PC-инфекции даже при отсутствии выраженных признаков интоксикации и нормальной температуре тела. В этом случае пневмонию рассматривают как следствие репродукции респираторно-синцитиального вируса. Её отличает быстрое нарастание дыхательной недостаточности. В течение нескольких часов усиливаются общая слабость и одышка. При развитии астматического синдрома, характерного для PC-инфекции, особенно у детей младшего возраста, одышка может приобрести экспираторный характер (с удлинённым свистящим выдохом).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Кожные покровы становятся бледными, возникает цианоз губ и ногтевых фаланг. Нарастает тахикардия. При перкуссии лёгких можно выявить чередующиеся участки притупления и коробочного звука, при аускультации обнаруживают диффузные сухие и влажные разнокалиберные хрипы. Рентгенологически можно выявить усиление лёгочного рисунка, участки эмфиземы и ателектазы.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Развитие пневмонии в более поздние сроки PC-инфекции может быть связано с активацией собственной бактериальной флоры; в этом случае её расценивают как осложнение. Пневмония чаще поражает нижние доли лёгких и по характеру может быть различной: интерстициальной, очаговой, сегментарной.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Дифференциальная диагностика.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PC-инфекцию следует отличать от других ОРВИ, гриппа и пневмоний различной этиологии. Заболевание развивается постепенно.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Назофарингит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бронхит и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бронхиолит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как клинические варианты PC-инфекции практически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не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отличимы</w:t>
            </w:r>
            <w:proofErr w:type="spellEnd"/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от аналогичных состояний при других ОРВИ. Раннюю вирусную пневмонию отличает быстрое нарастание явлений дыхательной недостаточности, развитие астматического синдрома, характерного для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РС-инфекции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Осложнения.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Осложнения связаны с активацией собственной бактериальной флоры. Наиболее частые из них - 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u w:val="single"/>
              </w:rPr>
              <w:t>пневмония и отит.</w:t>
            </w: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У детей опасно развитие ложного крупа. Прогноз заболевания обычно благоприятный; при развитии пневмонии у детей грудного возраста прогноз может быть серьёзным.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Лечение</w:t>
            </w:r>
            <w:r w:rsidR="009E6325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Неосложнённые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случаи лечат на дому, применяя симптоматические средства. При невозможности быстрого определения этиологии пневмонии (не исключено присоединение вторичной </w:t>
            </w:r>
            <w:proofErr w:type="gram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бактериальной</w:t>
            </w:r>
            <w:proofErr w:type="gram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флоры) применяют антибиотики и сульфаниламидные препараты. Астматический синдром купируют парентеральным введением эфедрина,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эуфиллина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антигистаминных препаратов, в тяжёлых случаях -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глюкокортикоидов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Риновирусная инфекция.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Риновирусная инфекция - острое </w:t>
            </w:r>
            <w:proofErr w:type="spellStart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антропонозное</w:t>
            </w:r>
            <w:proofErr w:type="spellEnd"/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вирусное заболевание с избирательным поражением слизистой оболочки носа.</w:t>
            </w: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Этиология</w:t>
            </w:r>
            <w:r w:rsidR="009E6325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.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Возбудители -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РНК-геномные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вирусы рода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Rhinovirus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семейства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Picomaviridae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. В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u w:val="single"/>
                <w:lang w:eastAsia="ru-RU"/>
              </w:rPr>
              <w:t xml:space="preserve">настоящее время известно более 110 серотипов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u w:val="single"/>
                <w:lang w:eastAsia="ru-RU"/>
              </w:rPr>
              <w:t>риновирусов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, объединённых в группы Н и М. Во внешней среде вирионы нестойки, инактивируются при 50 °</w:t>
            </w:r>
            <w:proofErr w:type="gram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С</w:t>
            </w:r>
            <w:proofErr w:type="gram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в</w:t>
            </w:r>
            <w:proofErr w:type="gram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течение 10 мин, при высушивании на воздухе большая часть теряет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инфекционность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через несколько минут. Кроме вирусов, патогенных для человека, </w:t>
            </w:r>
            <w:proofErr w:type="gram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известны</w:t>
            </w:r>
            <w:proofErr w:type="gram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риновирусы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, патогенные для крупного рогатого скота и лошадей.</w:t>
            </w: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Эпидемиология</w:t>
            </w:r>
            <w:r w:rsidR="009E6325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.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Резервуар и источник инфекции - человек (больной или носитель). Больной начинает выделять возбудитель за 1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сут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до проявления клинических признаков болезни и на протяжении последующих 5-9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сут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. </w:t>
            </w: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Механизм передачи - аэрозольный, возможно заражение контактно-бытовым путём через предметы обихода и руки,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контаминированные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незадолго до этого выделениями больного из горла и носа.</w:t>
            </w:r>
            <w:r w:rsidR="009E6325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Естественная восприимчивость людей высокая, не зависит от возраста, хотя заболевание чаще встречают у взрослых.</w:t>
            </w: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Основные эпидемиологические признаки. Болезнь распространена повсеместно, в умеренном климате её регистрируют в течение всего года с подъёмом заболеваемости весной и осенью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u w:val="single"/>
                <w:lang w:eastAsia="ru-RU"/>
              </w:rPr>
              <w:t>Риновирусы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u w:val="single"/>
                <w:lang w:eastAsia="ru-RU"/>
              </w:rPr>
              <w:t xml:space="preserve"> вызывают до 25-40% всех ОРВИ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. Эпидемии обычно локальные. Болеют люди всех возрастных групп, нередко по несколько раз в год. Наиболее часто заболевание регистрируют у детей до 5 лет.</w:t>
            </w: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Клиническая картина</w:t>
            </w:r>
            <w:r w:rsidR="009E6325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.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Инкубационный период не превышает 7 дней, в среднем продолжаясь 1-3 дня. Острое начало заболевания проявляется заложенностью носа, сухостью и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саднением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в носоглотке, небольшим общим недомоганием. Развивается катаральный ринит </w:t>
            </w:r>
            <w:proofErr w:type="gram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с</w:t>
            </w:r>
            <w:proofErr w:type="gram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обильным серозным, а затем слизистым отделяемым. Может присоединиться сухой кашель. Выраженный насморк - ведущий и постоянный синдром. Обращает внимание несоответствие выраженного ринита и слабых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общетоксических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явлений (субфебрильная или нормальная температура тела, удовлетворительное общее состояние).</w:t>
            </w:r>
            <w:r w:rsidR="009E6325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Длительность клинических проявлений обычно не превышает 1 </w:t>
            </w:r>
            <w:proofErr w:type="spellStart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нед</w:t>
            </w:r>
            <w:proofErr w:type="spellEnd"/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, иногда может затягиваться до 10-14дней.</w:t>
            </w: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lang w:eastAsia="ru-RU"/>
              </w:rPr>
            </w:pPr>
          </w:p>
          <w:p w:rsidR="00142E4E" w:rsidRPr="00372C31" w:rsidRDefault="00142E4E" w:rsidP="00534E56">
            <w:pPr>
              <w:pStyle w:val="ad"/>
              <w:jc w:val="both"/>
              <w:rPr>
                <w:rFonts w:asciiTheme="majorHAnsi" w:hAnsiTheme="majorHAnsi" w:cstheme="majorHAnsi"/>
                <w:sz w:val="26"/>
                <w:szCs w:val="26"/>
                <w:u w:val="single"/>
                <w:lang w:eastAsia="ru-RU"/>
              </w:rPr>
            </w:pP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>Осложнения.</w:t>
            </w:r>
            <w:r w:rsidR="009E6325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lang w:eastAsia="ru-RU"/>
              </w:rPr>
              <w:t xml:space="preserve">Осложнения встречают редко. Обычно они связаны присоединением вторичной, чаще дремлющей, инфекции </w:t>
            </w:r>
            <w:r w:rsidRPr="00372C31">
              <w:rPr>
                <w:rFonts w:asciiTheme="majorHAnsi" w:hAnsiTheme="majorHAnsi" w:cstheme="majorHAnsi"/>
                <w:sz w:val="26"/>
                <w:szCs w:val="26"/>
                <w:u w:val="single"/>
                <w:lang w:eastAsia="ru-RU"/>
              </w:rPr>
              <w:t>(синуситы, отиты, бронхиты, пневмонии и др.).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Лечение.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Строгий постельный режим;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Обильное питье;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lastRenderedPageBreak/>
              <w:t>Диета №4;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Этиотропные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препараты в ранние сроки: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ремантадин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арбидол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амиксин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ацилококцацинум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proofErr w:type="gram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Симптоматическое</w:t>
            </w:r>
            <w:proofErr w:type="gram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: жаропонижающие препараты: парацетамол,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панадол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колдрекс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; аэрозоли: ИРС,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иммудон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мукалтин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, корень солодки, настойка алтея и другие средства для разжижения и отхождения мокроты;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Антигистаминные препараты (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тавегил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супрастин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);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Сосудосуживающие средства местно для облегчения носового дыхания;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Дезинтоксикационная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терапия: 5% глюкоза,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гемодез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реополиглюкин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Поливитамины;</w:t>
            </w:r>
          </w:p>
          <w:p w:rsidR="00142E4E" w:rsidRPr="00372C31" w:rsidRDefault="00142E4E" w:rsidP="00534E5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Антибиотики по показаниям…</w:t>
            </w:r>
          </w:p>
          <w:p w:rsidR="00142E4E" w:rsidRPr="00372C31" w:rsidRDefault="00142E4E" w:rsidP="00534E56">
            <w:pPr>
              <w:tabs>
                <w:tab w:val="left" w:pos="204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Профилактика.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 Раннее выявление и изоляция.</w:t>
            </w:r>
          </w:p>
          <w:p w:rsidR="00142E4E" w:rsidRPr="00372C31" w:rsidRDefault="00411B53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2. Проветривание, влажная уборка</w:t>
            </w:r>
            <w:r w:rsidR="00142E4E"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, УФО.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Оксолиновая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 мазь, лейкоцитарный интерферон,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ремантадин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арбидол</w:t>
            </w:r>
            <w:proofErr w:type="spellEnd"/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</w:t>
            </w:r>
          </w:p>
          <w:p w:rsidR="00142E4E" w:rsidRPr="00372C31" w:rsidRDefault="00142E4E" w:rsidP="00534E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372C31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4. Вакцинация, ежегодно сентябрь – октябрь.</w:t>
            </w:r>
          </w:p>
          <w:p w:rsidR="00142E4E" w:rsidRPr="00372C31" w:rsidRDefault="00142E4E" w:rsidP="00534E56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372C31" w:rsidRDefault="00142E4E" w:rsidP="00534E56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534E56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534E56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534E56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534E56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142E4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142E4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142E4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142E4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142E4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2E4E" w:rsidRPr="00534E56" w:rsidRDefault="00142E4E" w:rsidP="00142E4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60732" w:rsidRPr="00534E56" w:rsidRDefault="00960732" w:rsidP="00534E56">
            <w:pPr>
              <w:shd w:val="clear" w:color="auto" w:fill="FFFFFF" w:themeFill="background1"/>
              <w:spacing w:after="0" w:line="240" w:lineRule="auto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60732" w:rsidRPr="00534E56" w:rsidRDefault="00960732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4D15D8" w:rsidRDefault="004D15D8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Pr="002E6ED3" w:rsidRDefault="00E07EB4" w:rsidP="00E07EB4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2E6ED3">
              <w:rPr>
                <w:rFonts w:asciiTheme="minorHAnsi" w:eastAsiaTheme="minorHAnsi" w:hAnsiTheme="minorHAnsi" w:cstheme="minorHAnsi"/>
                <w:b/>
                <w:sz w:val="26"/>
                <w:szCs w:val="26"/>
                <w:lang w:eastAsia="en-US"/>
              </w:rPr>
              <w:t>Список использованной литературы:</w:t>
            </w:r>
            <w:r w:rsidRPr="002E6ED3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br/>
            </w:r>
          </w:p>
          <w:p w:rsidR="00E07EB4" w:rsidRPr="002E6ED3" w:rsidRDefault="00E07EB4" w:rsidP="00E07EB4">
            <w:pPr>
              <w:pStyle w:val="a3"/>
              <w:spacing w:before="0" w:beforeAutospacing="0" w:after="0" w:afterAutospacing="0"/>
              <w:ind w:firstLine="709"/>
              <w:jc w:val="right"/>
              <w:rPr>
                <w:rFonts w:asciiTheme="minorHAnsi" w:hAnsiTheme="minorHAnsi" w:cstheme="minorHAnsi"/>
              </w:rPr>
            </w:pPr>
            <w:r w:rsidRPr="002E6ED3">
              <w:rPr>
                <w:rFonts w:asciiTheme="minorHAnsi" w:hAnsiTheme="minorHAnsi" w:cstheme="minorHAnsi"/>
              </w:rPr>
              <w:t xml:space="preserve">                                                            </w:t>
            </w:r>
          </w:p>
          <w:p w:rsidR="004F1124" w:rsidRPr="00D7162D" w:rsidRDefault="004F1124" w:rsidP="004F1124">
            <w:pPr>
              <w:pStyle w:val="a3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D7162D">
              <w:rPr>
                <w:rStyle w:val="ft14"/>
                <w:sz w:val="26"/>
                <w:szCs w:val="26"/>
              </w:rPr>
              <w:t xml:space="preserve">Инфекционные болезни и эпидемиология: </w:t>
            </w:r>
            <w:r w:rsidRPr="00D7162D">
              <w:rPr>
                <w:sz w:val="26"/>
                <w:szCs w:val="26"/>
              </w:rPr>
              <w:t xml:space="preserve">Учебник / В.И. Покровский, С.Г. Пак, Н.И. </w:t>
            </w:r>
            <w:proofErr w:type="spellStart"/>
            <w:r w:rsidRPr="00D7162D">
              <w:rPr>
                <w:sz w:val="26"/>
                <w:szCs w:val="26"/>
              </w:rPr>
              <w:t>Брико</w:t>
            </w:r>
            <w:proofErr w:type="spellEnd"/>
            <w:r w:rsidRPr="00D7162D">
              <w:rPr>
                <w:sz w:val="26"/>
                <w:szCs w:val="26"/>
              </w:rPr>
              <w:t xml:space="preserve">, Б.К. </w:t>
            </w:r>
            <w:proofErr w:type="spellStart"/>
            <w:r w:rsidRPr="00D7162D">
              <w:rPr>
                <w:sz w:val="26"/>
                <w:szCs w:val="26"/>
              </w:rPr>
              <w:t>Данилкин</w:t>
            </w:r>
            <w:proofErr w:type="spellEnd"/>
            <w:r w:rsidRPr="00D7162D">
              <w:rPr>
                <w:sz w:val="26"/>
                <w:szCs w:val="26"/>
              </w:rPr>
              <w:t>. -2-еизд. - М.:ГЭОТАР-Медиа,2007. - 816 с.: ил</w:t>
            </w:r>
            <w:proofErr w:type="gramStart"/>
            <w:r w:rsidRPr="00D7162D">
              <w:rPr>
                <w:sz w:val="26"/>
                <w:szCs w:val="26"/>
              </w:rPr>
              <w:t>.</w:t>
            </w:r>
            <w:r w:rsidR="00D7162D" w:rsidRPr="00D7162D">
              <w:rPr>
                <w:sz w:val="26"/>
                <w:szCs w:val="26"/>
              </w:rPr>
              <w:t xml:space="preserve">, </w:t>
            </w:r>
            <w:proofErr w:type="gramEnd"/>
            <w:r w:rsidR="00D7162D" w:rsidRPr="00D7162D">
              <w:rPr>
                <w:sz w:val="26"/>
                <w:szCs w:val="26"/>
              </w:rPr>
              <w:t>с.:</w:t>
            </w:r>
            <w:r w:rsidRPr="00D7162D">
              <w:rPr>
                <w:sz w:val="26"/>
                <w:szCs w:val="26"/>
              </w:rPr>
              <w:t xml:space="preserve"> 344</w:t>
            </w:r>
            <w:r w:rsidR="00D7162D" w:rsidRPr="00D7162D">
              <w:rPr>
                <w:sz w:val="26"/>
                <w:szCs w:val="26"/>
              </w:rPr>
              <w:t xml:space="preserve"> </w:t>
            </w:r>
            <w:r w:rsidRPr="00D7162D">
              <w:rPr>
                <w:sz w:val="26"/>
                <w:szCs w:val="26"/>
              </w:rPr>
              <w:t>- 371.</w:t>
            </w:r>
          </w:p>
          <w:p w:rsidR="00DB720F" w:rsidRPr="00D7162D" w:rsidRDefault="00DB720F" w:rsidP="00DB720F">
            <w:pPr>
              <w:pStyle w:val="p12"/>
              <w:numPr>
                <w:ilvl w:val="0"/>
                <w:numId w:val="41"/>
              </w:numPr>
              <w:rPr>
                <w:sz w:val="26"/>
                <w:szCs w:val="26"/>
              </w:rPr>
            </w:pPr>
            <w:proofErr w:type="spellStart"/>
            <w:r w:rsidRPr="00D7162D">
              <w:rPr>
                <w:sz w:val="26"/>
                <w:szCs w:val="26"/>
              </w:rPr>
              <w:t>Ющук</w:t>
            </w:r>
            <w:proofErr w:type="spellEnd"/>
            <w:r w:rsidRPr="00D7162D">
              <w:rPr>
                <w:sz w:val="26"/>
                <w:szCs w:val="26"/>
              </w:rPr>
              <w:t xml:space="preserve"> Н.Д., Венгеров Ю.Я.</w:t>
            </w:r>
            <w:r w:rsidR="00D7162D" w:rsidRPr="00D7162D">
              <w:rPr>
                <w:sz w:val="26"/>
                <w:szCs w:val="26"/>
              </w:rPr>
              <w:t xml:space="preserve"> </w:t>
            </w:r>
            <w:r w:rsidRPr="00D7162D">
              <w:rPr>
                <w:sz w:val="26"/>
                <w:szCs w:val="26"/>
              </w:rPr>
              <w:t>Инфекционные болезни: Учебник. — М.: Медицина, 2003. — 544 с.: ил</w:t>
            </w:r>
            <w:proofErr w:type="gramStart"/>
            <w:r w:rsidRPr="00D7162D">
              <w:rPr>
                <w:sz w:val="26"/>
                <w:szCs w:val="26"/>
              </w:rPr>
              <w:t>.: [</w:t>
            </w:r>
            <w:proofErr w:type="gramEnd"/>
            <w:r w:rsidRPr="00D7162D">
              <w:rPr>
                <w:sz w:val="26"/>
                <w:szCs w:val="26"/>
              </w:rPr>
              <w:t>6] л. ил. — (Учеб</w:t>
            </w:r>
            <w:proofErr w:type="gramStart"/>
            <w:r w:rsidRPr="00D7162D">
              <w:rPr>
                <w:sz w:val="26"/>
                <w:szCs w:val="26"/>
              </w:rPr>
              <w:t>.</w:t>
            </w:r>
            <w:proofErr w:type="gramEnd"/>
            <w:r w:rsidRPr="00D7162D">
              <w:rPr>
                <w:sz w:val="26"/>
                <w:szCs w:val="26"/>
              </w:rPr>
              <w:t xml:space="preserve"> </w:t>
            </w:r>
            <w:proofErr w:type="gramStart"/>
            <w:r w:rsidRPr="00D7162D">
              <w:rPr>
                <w:sz w:val="26"/>
                <w:szCs w:val="26"/>
              </w:rPr>
              <w:t>л</w:t>
            </w:r>
            <w:proofErr w:type="gramEnd"/>
            <w:r w:rsidRPr="00D7162D">
              <w:rPr>
                <w:sz w:val="26"/>
                <w:szCs w:val="26"/>
              </w:rPr>
              <w:t>ит. Для студентов мед</w:t>
            </w:r>
            <w:proofErr w:type="gramStart"/>
            <w:r w:rsidRPr="00D7162D">
              <w:rPr>
                <w:sz w:val="26"/>
                <w:szCs w:val="26"/>
              </w:rPr>
              <w:t>.</w:t>
            </w:r>
            <w:proofErr w:type="gramEnd"/>
            <w:r w:rsidRPr="00D7162D">
              <w:rPr>
                <w:sz w:val="26"/>
                <w:szCs w:val="26"/>
              </w:rPr>
              <w:t xml:space="preserve"> </w:t>
            </w:r>
            <w:proofErr w:type="gramStart"/>
            <w:r w:rsidRPr="00D7162D">
              <w:rPr>
                <w:sz w:val="26"/>
                <w:szCs w:val="26"/>
              </w:rPr>
              <w:t>в</w:t>
            </w:r>
            <w:proofErr w:type="gramEnd"/>
            <w:r w:rsidRPr="00D7162D">
              <w:rPr>
                <w:sz w:val="26"/>
                <w:szCs w:val="26"/>
              </w:rPr>
              <w:t>узов.) ISBN 5-225-04659-2</w:t>
            </w:r>
            <w:r w:rsidR="00D7162D" w:rsidRPr="00D7162D">
              <w:rPr>
                <w:sz w:val="26"/>
                <w:szCs w:val="26"/>
              </w:rPr>
              <w:t>, с.: 310 - 321.</w:t>
            </w:r>
          </w:p>
          <w:p w:rsidR="00DB720F" w:rsidRDefault="00DB720F" w:rsidP="00D7162D">
            <w:pPr>
              <w:pStyle w:val="a3"/>
              <w:ind w:left="360"/>
              <w:jc w:val="both"/>
            </w:pPr>
          </w:p>
          <w:p w:rsidR="009E6325" w:rsidRDefault="009E6325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E07EB4" w:rsidRPr="00534E56" w:rsidRDefault="00E07EB4" w:rsidP="008169AF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b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D7162D" w:rsidRDefault="00D7162D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8169AF" w:rsidRPr="00534E56" w:rsidRDefault="008169AF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  <w:r w:rsidRPr="00534E56"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  <w:t>Рецензия:</w:t>
            </w:r>
          </w:p>
          <w:p w:rsidR="008169AF" w:rsidRPr="00534E56" w:rsidRDefault="008169AF" w:rsidP="008169AF">
            <w:pPr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lang w:eastAsia="en-US"/>
              </w:rPr>
            </w:pPr>
          </w:p>
          <w:p w:rsidR="008169AF" w:rsidRPr="00534E56" w:rsidRDefault="008169AF" w:rsidP="008169AF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bookmarkStart w:id="0" w:name="_GoBack"/>
            <w:bookmarkEnd w:id="0"/>
            <w:r w:rsidRPr="00534E56">
              <w:rPr>
                <w:rFonts w:asciiTheme="majorHAnsi" w:hAnsiTheme="majorHAnsi" w:cstheme="majorHAnsi"/>
                <w:sz w:val="26"/>
                <w:szCs w:val="26"/>
              </w:rPr>
              <w:t xml:space="preserve">на лекцию </w:t>
            </w:r>
            <w:r w:rsidR="00D82B37" w:rsidRPr="00534E56">
              <w:rPr>
                <w:rFonts w:asciiTheme="majorHAnsi" w:hAnsiTheme="majorHAnsi" w:cstheme="majorHAnsi"/>
                <w:sz w:val="26"/>
                <w:szCs w:val="26"/>
              </w:rPr>
              <w:t xml:space="preserve">для медработников </w:t>
            </w:r>
            <w:r w:rsidRPr="00534E56">
              <w:rPr>
                <w:rFonts w:asciiTheme="majorHAnsi" w:hAnsiTheme="majorHAnsi" w:cstheme="majorHAnsi"/>
                <w:sz w:val="26"/>
                <w:szCs w:val="26"/>
              </w:rPr>
              <w:t>«</w:t>
            </w:r>
            <w:proofErr w:type="spellStart"/>
            <w:r w:rsidR="00CA24DC" w:rsidRPr="00534E56">
              <w:rPr>
                <w:rFonts w:asciiTheme="majorHAnsi" w:hAnsiTheme="majorHAnsi" w:cstheme="majorHAnsi"/>
                <w:sz w:val="26"/>
                <w:szCs w:val="26"/>
              </w:rPr>
              <w:t>Грипп</w:t>
            </w:r>
            <w:proofErr w:type="gramStart"/>
            <w:r w:rsidR="00CA24DC" w:rsidRPr="00534E56">
              <w:rPr>
                <w:rFonts w:asciiTheme="majorHAnsi" w:hAnsiTheme="majorHAnsi" w:cstheme="majorHAnsi"/>
                <w:sz w:val="26"/>
                <w:szCs w:val="26"/>
              </w:rPr>
              <w:t>.О</w:t>
            </w:r>
            <w:proofErr w:type="gramEnd"/>
            <w:r w:rsidR="00CA24DC" w:rsidRPr="00534E56">
              <w:rPr>
                <w:rFonts w:asciiTheme="majorHAnsi" w:hAnsiTheme="majorHAnsi" w:cstheme="majorHAnsi"/>
                <w:sz w:val="26"/>
                <w:szCs w:val="26"/>
              </w:rPr>
              <w:t>РВИ</w:t>
            </w:r>
            <w:proofErr w:type="spellEnd"/>
            <w:r w:rsidR="00CA24DC" w:rsidRPr="00534E56">
              <w:rPr>
                <w:rFonts w:asciiTheme="majorHAnsi" w:hAnsiTheme="majorHAnsi" w:cstheme="majorHAnsi"/>
                <w:sz w:val="26"/>
                <w:szCs w:val="26"/>
              </w:rPr>
              <w:t>.</w:t>
            </w:r>
            <w:r w:rsidRPr="00534E56">
              <w:rPr>
                <w:rFonts w:asciiTheme="majorHAnsi" w:hAnsiTheme="majorHAnsi" w:cstheme="majorHAnsi"/>
                <w:sz w:val="26"/>
                <w:szCs w:val="26"/>
              </w:rPr>
              <w:t>», подготовленную врачом – методистом отдела межведомственны связей и комплексных программ профилактики ОГБУЗ «Центр медицинской профилактики города Старого Оскола» Ивановой О.Г.</w:t>
            </w:r>
          </w:p>
          <w:p w:rsidR="008169AF" w:rsidRPr="00534E56" w:rsidRDefault="008169AF" w:rsidP="00071555">
            <w:pPr>
              <w:pStyle w:val="1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534E56">
              <w:rPr>
                <w:rFonts w:asciiTheme="majorHAnsi" w:hAnsiTheme="majorHAnsi" w:cstheme="majorHAnsi"/>
                <w:sz w:val="26"/>
                <w:szCs w:val="26"/>
              </w:rPr>
              <w:t xml:space="preserve">         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Лекция для </w:t>
            </w:r>
            <w:r w:rsidR="00D82B37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медработников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«</w:t>
            </w:r>
            <w:r w:rsidR="00CA24DC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Грипп.</w:t>
            </w:r>
            <w:r w:rsidR="00135FD9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</w:t>
            </w:r>
            <w:proofErr w:type="gramStart"/>
            <w:r w:rsidR="00CA24DC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О</w:t>
            </w:r>
            <w:proofErr w:type="gramEnd"/>
            <w:r w:rsidR="00CA24DC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РВИ.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» составлена  врачом – методистом отдела межведомственных связей и комплексных программ профилактики ОГБУЗ «Центр медицинской профилактики  города Старого Оскола». Оформлена в соответствии с методическими рекомендациями, понятна,</w:t>
            </w:r>
            <w:r w:rsidR="00D82B37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доступна для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</w:t>
            </w:r>
            <w:r w:rsidR="00D82B37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лиц с медицинским образованием среднего и высшего звена, 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суть содержания является целью  сохранени</w:t>
            </w:r>
            <w:r w:rsidR="005B7BC3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я 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 и укреплени</w:t>
            </w:r>
            <w:r w:rsidR="005B7BC3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я знаний 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</w:t>
            </w:r>
            <w:r w:rsidR="005B7BC3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о  </w:t>
            </w:r>
            <w:r w:rsidR="00CA24DC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данных заболеваниях</w:t>
            </w:r>
            <w:r w:rsidR="005B7BC3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, клинических проявлениях,</w:t>
            </w:r>
            <w:r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</w:t>
            </w:r>
            <w:r w:rsidR="00714C31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профилактике и лечении</w:t>
            </w:r>
            <w:r w:rsidR="00CA24DC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. </w:t>
            </w:r>
            <w:r w:rsidR="00071555" w:rsidRPr="00534E56">
              <w:rPr>
                <w:rFonts w:asciiTheme="majorHAnsi" w:hAnsiTheme="majorHAnsi" w:cstheme="majorHAnsi"/>
                <w:b w:val="0"/>
                <w:sz w:val="26"/>
                <w:szCs w:val="26"/>
              </w:rPr>
              <w:t>С</w:t>
            </w:r>
            <w:r w:rsidRPr="00534E56">
              <w:rPr>
                <w:rFonts w:asciiTheme="majorHAnsi" w:eastAsia="Arial Unicode MS" w:hAnsiTheme="majorHAnsi" w:cstheme="majorHAnsi"/>
                <w:b w:val="0"/>
                <w:sz w:val="26"/>
                <w:szCs w:val="26"/>
              </w:rPr>
              <w:t xml:space="preserve">мысловая нагрузка </w:t>
            </w:r>
            <w:r w:rsidR="00714C31" w:rsidRPr="00534E56">
              <w:rPr>
                <w:rFonts w:asciiTheme="majorHAnsi" w:eastAsia="Arial Unicode MS" w:hAnsiTheme="majorHAnsi" w:cstheme="majorHAnsi"/>
                <w:b w:val="0"/>
                <w:sz w:val="26"/>
                <w:szCs w:val="26"/>
              </w:rPr>
              <w:t xml:space="preserve">лекционного материала </w:t>
            </w:r>
            <w:r w:rsidRPr="00534E56">
              <w:rPr>
                <w:rFonts w:asciiTheme="majorHAnsi" w:eastAsia="Arial Unicode MS" w:hAnsiTheme="majorHAnsi" w:cstheme="majorHAnsi"/>
                <w:b w:val="0"/>
                <w:sz w:val="26"/>
                <w:szCs w:val="26"/>
              </w:rPr>
              <w:t>повышает</w:t>
            </w:r>
            <w:r w:rsidR="00A00CF1" w:rsidRPr="00534E56">
              <w:rPr>
                <w:rFonts w:asciiTheme="majorHAnsi" w:eastAsia="Arial Unicode MS" w:hAnsiTheme="majorHAnsi" w:cstheme="majorHAnsi"/>
                <w:b w:val="0"/>
                <w:sz w:val="26"/>
                <w:szCs w:val="26"/>
              </w:rPr>
              <w:t xml:space="preserve"> уровень сохранения знаний</w:t>
            </w:r>
            <w:r w:rsidR="00714C31" w:rsidRPr="00534E56">
              <w:rPr>
                <w:rFonts w:asciiTheme="majorHAnsi" w:eastAsia="Arial Unicode MS" w:hAnsiTheme="majorHAnsi" w:cstheme="majorHAnsi"/>
                <w:b w:val="0"/>
                <w:sz w:val="26"/>
                <w:szCs w:val="26"/>
              </w:rPr>
              <w:t xml:space="preserve"> медицинских работников</w:t>
            </w:r>
            <w:r w:rsidR="00071555" w:rsidRPr="00534E56">
              <w:rPr>
                <w:rFonts w:asciiTheme="majorHAnsi" w:eastAsia="Arial Unicode MS" w:hAnsiTheme="majorHAnsi" w:cstheme="majorHAnsi"/>
                <w:b w:val="0"/>
                <w:sz w:val="26"/>
                <w:szCs w:val="26"/>
              </w:rPr>
              <w:t>.</w:t>
            </w:r>
            <w:r w:rsidR="00F26929" w:rsidRPr="00534E56">
              <w:rPr>
                <w:rFonts w:asciiTheme="majorHAnsi" w:eastAsia="Arial Unicode MS" w:hAnsiTheme="majorHAnsi" w:cstheme="majorHAnsi"/>
                <w:b w:val="0"/>
                <w:sz w:val="26"/>
                <w:szCs w:val="26"/>
              </w:rPr>
              <w:t xml:space="preserve"> </w:t>
            </w:r>
          </w:p>
          <w:p w:rsidR="008169AF" w:rsidRPr="00534E56" w:rsidRDefault="008169AF" w:rsidP="008169AF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534E5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       Данная лекция написана доступным языком и может быть использована в </w:t>
            </w:r>
            <w:r w:rsidR="00D82B37" w:rsidRPr="00534E5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качестве лекции для медработников</w:t>
            </w:r>
            <w:r w:rsidRPr="00534E5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.</w:t>
            </w:r>
          </w:p>
          <w:p w:rsidR="008169AF" w:rsidRPr="00534E56" w:rsidRDefault="008169AF" w:rsidP="008169AF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534E5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Рецензент:</w:t>
            </w:r>
          </w:p>
          <w:p w:rsidR="00E455F0" w:rsidRPr="00534E56" w:rsidRDefault="008169AF" w:rsidP="00614D72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534E5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Заведующий отделом межведомственных связей                             </w:t>
            </w:r>
            <w:proofErr w:type="spellStart"/>
            <w:r w:rsidRPr="00534E5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Л.Д.Шамардина</w:t>
            </w:r>
            <w:proofErr w:type="spellEnd"/>
            <w:r w:rsidRPr="00534E5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                                                    и комплексных программ профилактики                                                                                           ОГБУЗ « ЦМП г. Старого Оскола»</w:t>
            </w:r>
          </w:p>
        </w:tc>
      </w:tr>
    </w:tbl>
    <w:p w:rsidR="00E455F0" w:rsidRPr="00534E56" w:rsidRDefault="00E455F0" w:rsidP="00E455F0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</w:p>
    <w:sectPr w:rsidR="00E455F0" w:rsidRPr="00534E56" w:rsidSect="00614D72">
      <w:footerReference w:type="default" r:id="rId8"/>
      <w:pgSz w:w="11906" w:h="16838"/>
      <w:pgMar w:top="426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2F" w:rsidRDefault="0065072F" w:rsidP="00E84C4F">
      <w:pPr>
        <w:spacing w:after="0" w:line="240" w:lineRule="auto"/>
      </w:pPr>
      <w:r>
        <w:separator/>
      </w:r>
    </w:p>
  </w:endnote>
  <w:endnote w:type="continuationSeparator" w:id="1">
    <w:p w:rsidR="0065072F" w:rsidRDefault="0065072F" w:rsidP="00E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126"/>
      <w:docPartObj>
        <w:docPartGallery w:val="Page Numbers (Bottom of Page)"/>
        <w:docPartUnique/>
      </w:docPartObj>
    </w:sdtPr>
    <w:sdtContent>
      <w:p w:rsidR="00E84C4F" w:rsidRDefault="00571843">
        <w:pPr>
          <w:pStyle w:val="a8"/>
          <w:jc w:val="center"/>
        </w:pPr>
        <w:fldSimple w:instr=" PAGE   \* MERGEFORMAT ">
          <w:r w:rsidR="00411B53">
            <w:rPr>
              <w:noProof/>
            </w:rPr>
            <w:t>12</w:t>
          </w:r>
        </w:fldSimple>
      </w:p>
    </w:sdtContent>
  </w:sdt>
  <w:p w:rsidR="00E84C4F" w:rsidRDefault="00E84C4F" w:rsidP="00E84C4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2F" w:rsidRDefault="0065072F" w:rsidP="00E84C4F">
      <w:pPr>
        <w:spacing w:after="0" w:line="240" w:lineRule="auto"/>
      </w:pPr>
      <w:r>
        <w:separator/>
      </w:r>
    </w:p>
  </w:footnote>
  <w:footnote w:type="continuationSeparator" w:id="1">
    <w:p w:rsidR="0065072F" w:rsidRDefault="0065072F" w:rsidP="00E8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467"/>
    <w:multiLevelType w:val="hybridMultilevel"/>
    <w:tmpl w:val="B67EA94A"/>
    <w:lvl w:ilvl="0" w:tplc="E370C088">
      <w:start w:val="1"/>
      <w:numFmt w:val="decimal"/>
      <w:lvlText w:val="%1."/>
      <w:lvlJc w:val="left"/>
      <w:pPr>
        <w:ind w:left="735" w:hanging="3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BA0"/>
    <w:multiLevelType w:val="multilevel"/>
    <w:tmpl w:val="97983B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747CE7"/>
    <w:multiLevelType w:val="multilevel"/>
    <w:tmpl w:val="F9FCC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320C6"/>
    <w:multiLevelType w:val="multilevel"/>
    <w:tmpl w:val="E2D6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A1C9C"/>
    <w:multiLevelType w:val="multilevel"/>
    <w:tmpl w:val="7BC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12FB2"/>
    <w:multiLevelType w:val="multilevel"/>
    <w:tmpl w:val="E1E0C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B16F7"/>
    <w:multiLevelType w:val="multilevel"/>
    <w:tmpl w:val="84D8E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C28"/>
    <w:multiLevelType w:val="multilevel"/>
    <w:tmpl w:val="081EB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E70E7"/>
    <w:multiLevelType w:val="multilevel"/>
    <w:tmpl w:val="2C447C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97E2ABB"/>
    <w:multiLevelType w:val="multilevel"/>
    <w:tmpl w:val="244E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00E0F"/>
    <w:multiLevelType w:val="multilevel"/>
    <w:tmpl w:val="FB6C07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C9C4181"/>
    <w:multiLevelType w:val="multilevel"/>
    <w:tmpl w:val="8074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646B1"/>
    <w:multiLevelType w:val="multilevel"/>
    <w:tmpl w:val="53A08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E5BE3"/>
    <w:multiLevelType w:val="multilevel"/>
    <w:tmpl w:val="DDA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F1794"/>
    <w:multiLevelType w:val="multilevel"/>
    <w:tmpl w:val="7238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54F8A"/>
    <w:multiLevelType w:val="multilevel"/>
    <w:tmpl w:val="477277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0AB5A28"/>
    <w:multiLevelType w:val="hybridMultilevel"/>
    <w:tmpl w:val="0A0AA4FC"/>
    <w:lvl w:ilvl="0" w:tplc="C47C8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36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2AE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0F9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85D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25C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C04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EA0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D3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E5AAF"/>
    <w:multiLevelType w:val="multilevel"/>
    <w:tmpl w:val="5704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E75F2"/>
    <w:multiLevelType w:val="multilevel"/>
    <w:tmpl w:val="07D24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9440D"/>
    <w:multiLevelType w:val="multilevel"/>
    <w:tmpl w:val="F190DE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AC01E2B"/>
    <w:multiLevelType w:val="multilevel"/>
    <w:tmpl w:val="2E50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7403F2"/>
    <w:multiLevelType w:val="multilevel"/>
    <w:tmpl w:val="26C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74284"/>
    <w:multiLevelType w:val="multilevel"/>
    <w:tmpl w:val="EBC8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461AB"/>
    <w:multiLevelType w:val="multilevel"/>
    <w:tmpl w:val="6154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26837"/>
    <w:multiLevelType w:val="multilevel"/>
    <w:tmpl w:val="C5CA5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F0A44"/>
    <w:multiLevelType w:val="multilevel"/>
    <w:tmpl w:val="1B48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C5C79"/>
    <w:multiLevelType w:val="multilevel"/>
    <w:tmpl w:val="9548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42A06"/>
    <w:multiLevelType w:val="multilevel"/>
    <w:tmpl w:val="E7B80E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C5469FF"/>
    <w:multiLevelType w:val="multilevel"/>
    <w:tmpl w:val="454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F1BE3"/>
    <w:multiLevelType w:val="multilevel"/>
    <w:tmpl w:val="1EA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D1E85"/>
    <w:multiLevelType w:val="multilevel"/>
    <w:tmpl w:val="38D82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71A9F"/>
    <w:multiLevelType w:val="multilevel"/>
    <w:tmpl w:val="09381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E5A13"/>
    <w:multiLevelType w:val="multilevel"/>
    <w:tmpl w:val="B8A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16F96"/>
    <w:multiLevelType w:val="multilevel"/>
    <w:tmpl w:val="1B247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95220"/>
    <w:multiLevelType w:val="multilevel"/>
    <w:tmpl w:val="A33A7A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63A6B"/>
    <w:multiLevelType w:val="multilevel"/>
    <w:tmpl w:val="D8AA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15E96"/>
    <w:multiLevelType w:val="multilevel"/>
    <w:tmpl w:val="BAAC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11C37"/>
    <w:multiLevelType w:val="multilevel"/>
    <w:tmpl w:val="5CDA8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94912"/>
    <w:multiLevelType w:val="multilevel"/>
    <w:tmpl w:val="1506F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72173"/>
    <w:multiLevelType w:val="hybridMultilevel"/>
    <w:tmpl w:val="DBD04892"/>
    <w:lvl w:ilvl="0" w:tplc="8376B9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49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C76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0BE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6C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AFE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CD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82A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A3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27AED"/>
    <w:multiLevelType w:val="multilevel"/>
    <w:tmpl w:val="3690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6"/>
  </w:num>
  <w:num w:numId="3">
    <w:abstractNumId w:val="25"/>
  </w:num>
  <w:num w:numId="4">
    <w:abstractNumId w:val="40"/>
  </w:num>
  <w:num w:numId="5">
    <w:abstractNumId w:val="33"/>
  </w:num>
  <w:num w:numId="6">
    <w:abstractNumId w:val="38"/>
  </w:num>
  <w:num w:numId="7">
    <w:abstractNumId w:val="15"/>
  </w:num>
  <w:num w:numId="8">
    <w:abstractNumId w:val="27"/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"/>
  </w:num>
  <w:num w:numId="14">
    <w:abstractNumId w:val="14"/>
  </w:num>
  <w:num w:numId="15">
    <w:abstractNumId w:val="23"/>
  </w:num>
  <w:num w:numId="16">
    <w:abstractNumId w:val="30"/>
  </w:num>
  <w:num w:numId="17">
    <w:abstractNumId w:val="18"/>
  </w:num>
  <w:num w:numId="18">
    <w:abstractNumId w:val="11"/>
  </w:num>
  <w:num w:numId="19">
    <w:abstractNumId w:val="7"/>
  </w:num>
  <w:num w:numId="20">
    <w:abstractNumId w:val="9"/>
  </w:num>
  <w:num w:numId="21">
    <w:abstractNumId w:val="34"/>
  </w:num>
  <w:num w:numId="22">
    <w:abstractNumId w:val="35"/>
  </w:num>
  <w:num w:numId="23">
    <w:abstractNumId w:val="12"/>
  </w:num>
  <w:num w:numId="24">
    <w:abstractNumId w:val="6"/>
  </w:num>
  <w:num w:numId="25">
    <w:abstractNumId w:val="20"/>
  </w:num>
  <w:num w:numId="26">
    <w:abstractNumId w:val="3"/>
  </w:num>
  <w:num w:numId="27">
    <w:abstractNumId w:val="26"/>
  </w:num>
  <w:num w:numId="28">
    <w:abstractNumId w:val="22"/>
  </w:num>
  <w:num w:numId="29">
    <w:abstractNumId w:val="2"/>
  </w:num>
  <w:num w:numId="30">
    <w:abstractNumId w:val="31"/>
  </w:num>
  <w:num w:numId="31">
    <w:abstractNumId w:val="24"/>
  </w:num>
  <w:num w:numId="32">
    <w:abstractNumId w:val="17"/>
  </w:num>
  <w:num w:numId="33">
    <w:abstractNumId w:val="28"/>
  </w:num>
  <w:num w:numId="34">
    <w:abstractNumId w:val="37"/>
  </w:num>
  <w:num w:numId="35">
    <w:abstractNumId w:val="13"/>
  </w:num>
  <w:num w:numId="36">
    <w:abstractNumId w:val="32"/>
  </w:num>
  <w:num w:numId="37">
    <w:abstractNumId w:val="4"/>
  </w:num>
  <w:num w:numId="38">
    <w:abstractNumId w:val="21"/>
  </w:num>
  <w:num w:numId="39">
    <w:abstractNumId w:val="16"/>
  </w:num>
  <w:num w:numId="40">
    <w:abstractNumId w:val="39"/>
  </w:num>
  <w:num w:numId="41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9E8"/>
    <w:rsid w:val="00007181"/>
    <w:rsid w:val="000167E3"/>
    <w:rsid w:val="00065410"/>
    <w:rsid w:val="0007064D"/>
    <w:rsid w:val="00071555"/>
    <w:rsid w:val="0007299B"/>
    <w:rsid w:val="00111ACC"/>
    <w:rsid w:val="001314D2"/>
    <w:rsid w:val="0013445A"/>
    <w:rsid w:val="00135FD9"/>
    <w:rsid w:val="00142E4E"/>
    <w:rsid w:val="0014522A"/>
    <w:rsid w:val="001508DC"/>
    <w:rsid w:val="00157FC0"/>
    <w:rsid w:val="00177EF4"/>
    <w:rsid w:val="0019346B"/>
    <w:rsid w:val="00194D90"/>
    <w:rsid w:val="001A49A7"/>
    <w:rsid w:val="001C52E5"/>
    <w:rsid w:val="001C7BE2"/>
    <w:rsid w:val="001D416B"/>
    <w:rsid w:val="001E7076"/>
    <w:rsid w:val="00201BE4"/>
    <w:rsid w:val="002074A2"/>
    <w:rsid w:val="002618A0"/>
    <w:rsid w:val="00267D02"/>
    <w:rsid w:val="002923A6"/>
    <w:rsid w:val="002C1BED"/>
    <w:rsid w:val="002E6ED3"/>
    <w:rsid w:val="002F3816"/>
    <w:rsid w:val="00314B0C"/>
    <w:rsid w:val="003323C0"/>
    <w:rsid w:val="00372C31"/>
    <w:rsid w:val="003844CE"/>
    <w:rsid w:val="003A396F"/>
    <w:rsid w:val="003A4F69"/>
    <w:rsid w:val="003B262B"/>
    <w:rsid w:val="003C427F"/>
    <w:rsid w:val="003D52DF"/>
    <w:rsid w:val="003F6466"/>
    <w:rsid w:val="003F7AF6"/>
    <w:rsid w:val="004079F7"/>
    <w:rsid w:val="00411B53"/>
    <w:rsid w:val="00420B76"/>
    <w:rsid w:val="004632D9"/>
    <w:rsid w:val="004D15D8"/>
    <w:rsid w:val="004E49DF"/>
    <w:rsid w:val="004F0ED6"/>
    <w:rsid w:val="004F1124"/>
    <w:rsid w:val="0052724F"/>
    <w:rsid w:val="00534E56"/>
    <w:rsid w:val="00540478"/>
    <w:rsid w:val="00553311"/>
    <w:rsid w:val="0056395F"/>
    <w:rsid w:val="00565B7C"/>
    <w:rsid w:val="00571843"/>
    <w:rsid w:val="00594E1E"/>
    <w:rsid w:val="005B7BC3"/>
    <w:rsid w:val="00605883"/>
    <w:rsid w:val="00612AF8"/>
    <w:rsid w:val="00614D72"/>
    <w:rsid w:val="00625430"/>
    <w:rsid w:val="0065072F"/>
    <w:rsid w:val="00695546"/>
    <w:rsid w:val="006B582B"/>
    <w:rsid w:val="006B7293"/>
    <w:rsid w:val="00714C31"/>
    <w:rsid w:val="00733F1E"/>
    <w:rsid w:val="00746BDE"/>
    <w:rsid w:val="00781DB1"/>
    <w:rsid w:val="007B356E"/>
    <w:rsid w:val="007D2934"/>
    <w:rsid w:val="00803D21"/>
    <w:rsid w:val="008169AF"/>
    <w:rsid w:val="00822ACC"/>
    <w:rsid w:val="00826530"/>
    <w:rsid w:val="00847657"/>
    <w:rsid w:val="00847EE2"/>
    <w:rsid w:val="00880060"/>
    <w:rsid w:val="008B2AAB"/>
    <w:rsid w:val="008F65ED"/>
    <w:rsid w:val="00915FD4"/>
    <w:rsid w:val="00917313"/>
    <w:rsid w:val="00956031"/>
    <w:rsid w:val="00960732"/>
    <w:rsid w:val="009636C2"/>
    <w:rsid w:val="00964C16"/>
    <w:rsid w:val="009739B5"/>
    <w:rsid w:val="00976226"/>
    <w:rsid w:val="0099717B"/>
    <w:rsid w:val="009C32E6"/>
    <w:rsid w:val="009E6325"/>
    <w:rsid w:val="00A00CF1"/>
    <w:rsid w:val="00A06A53"/>
    <w:rsid w:val="00A12B12"/>
    <w:rsid w:val="00A12BB1"/>
    <w:rsid w:val="00A44BA0"/>
    <w:rsid w:val="00A5018F"/>
    <w:rsid w:val="00A62C8A"/>
    <w:rsid w:val="00B02E53"/>
    <w:rsid w:val="00B13AD1"/>
    <w:rsid w:val="00B16A2F"/>
    <w:rsid w:val="00B6386E"/>
    <w:rsid w:val="00B65260"/>
    <w:rsid w:val="00B660F2"/>
    <w:rsid w:val="00B6729A"/>
    <w:rsid w:val="00B94DAE"/>
    <w:rsid w:val="00BA7EAA"/>
    <w:rsid w:val="00C1755B"/>
    <w:rsid w:val="00C36CA8"/>
    <w:rsid w:val="00C47A15"/>
    <w:rsid w:val="00C666D3"/>
    <w:rsid w:val="00C8633C"/>
    <w:rsid w:val="00C869E8"/>
    <w:rsid w:val="00C87BE8"/>
    <w:rsid w:val="00CA24DC"/>
    <w:rsid w:val="00CA3948"/>
    <w:rsid w:val="00CA65D2"/>
    <w:rsid w:val="00CC676B"/>
    <w:rsid w:val="00CD1DDC"/>
    <w:rsid w:val="00CE4C84"/>
    <w:rsid w:val="00D35FD2"/>
    <w:rsid w:val="00D569A0"/>
    <w:rsid w:val="00D7162D"/>
    <w:rsid w:val="00D82B37"/>
    <w:rsid w:val="00D92906"/>
    <w:rsid w:val="00D959CD"/>
    <w:rsid w:val="00D95E62"/>
    <w:rsid w:val="00DB0244"/>
    <w:rsid w:val="00DB720F"/>
    <w:rsid w:val="00E07EB4"/>
    <w:rsid w:val="00E14AFC"/>
    <w:rsid w:val="00E33676"/>
    <w:rsid w:val="00E43692"/>
    <w:rsid w:val="00E455F0"/>
    <w:rsid w:val="00E46448"/>
    <w:rsid w:val="00E54595"/>
    <w:rsid w:val="00E6589A"/>
    <w:rsid w:val="00E73D46"/>
    <w:rsid w:val="00E84C4F"/>
    <w:rsid w:val="00E97ACC"/>
    <w:rsid w:val="00EA01C4"/>
    <w:rsid w:val="00EA52F6"/>
    <w:rsid w:val="00EE2536"/>
    <w:rsid w:val="00EE56B9"/>
    <w:rsid w:val="00F00BEF"/>
    <w:rsid w:val="00F25619"/>
    <w:rsid w:val="00F26929"/>
    <w:rsid w:val="00F279D9"/>
    <w:rsid w:val="00F45BBA"/>
    <w:rsid w:val="00F45C34"/>
    <w:rsid w:val="00F52093"/>
    <w:rsid w:val="00F56DE6"/>
    <w:rsid w:val="00F91CA9"/>
    <w:rsid w:val="00F97C73"/>
    <w:rsid w:val="00FA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869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32E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9C32E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C32E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2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C32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C3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94D90"/>
    <w:rPr>
      <w:b/>
      <w:bCs/>
    </w:rPr>
  </w:style>
  <w:style w:type="character" w:styleId="a5">
    <w:name w:val="Hyperlink"/>
    <w:basedOn w:val="a0"/>
    <w:uiPriority w:val="99"/>
    <w:unhideWhenUsed/>
    <w:rsid w:val="00194D9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4C4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C4F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E6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E6ED3"/>
  </w:style>
  <w:style w:type="character" w:customStyle="1" w:styleId="c9">
    <w:name w:val="c9"/>
    <w:basedOn w:val="a0"/>
    <w:rsid w:val="002E6ED3"/>
  </w:style>
  <w:style w:type="character" w:customStyle="1" w:styleId="30">
    <w:name w:val="Заголовок 3 Знак"/>
    <w:basedOn w:val="a0"/>
    <w:link w:val="3"/>
    <w:uiPriority w:val="9"/>
    <w:semiHidden/>
    <w:rsid w:val="00C1755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755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55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List Paragraph"/>
    <w:basedOn w:val="a"/>
    <w:uiPriority w:val="34"/>
    <w:qFormat/>
    <w:rsid w:val="00C175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5F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42E4E"/>
    <w:pPr>
      <w:spacing w:after="0" w:line="240" w:lineRule="auto"/>
    </w:pPr>
    <w:rPr>
      <w:rFonts w:ascii="Calibri" w:eastAsia="Calibri" w:hAnsi="Calibri" w:cs="Times New Roman"/>
      <w:sz w:val="24"/>
      <w:szCs w:val="28"/>
    </w:rPr>
  </w:style>
  <w:style w:type="character" w:customStyle="1" w:styleId="ft14">
    <w:name w:val="ft14"/>
    <w:basedOn w:val="a0"/>
    <w:rsid w:val="004F1124"/>
  </w:style>
  <w:style w:type="paragraph" w:customStyle="1" w:styleId="p58">
    <w:name w:val="p58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5">
    <w:name w:val="p75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4F1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DB7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DB7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3F27-E334-4020-B8D3-523077A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14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megsv</dc:creator>
  <cp:keywords/>
  <dc:description/>
  <cp:lastModifiedBy>instr</cp:lastModifiedBy>
  <cp:revision>119</cp:revision>
  <cp:lastPrinted>2017-09-20T12:07:00Z</cp:lastPrinted>
  <dcterms:created xsi:type="dcterms:W3CDTF">2015-07-28T11:28:00Z</dcterms:created>
  <dcterms:modified xsi:type="dcterms:W3CDTF">2018-01-11T04:50:00Z</dcterms:modified>
</cp:coreProperties>
</file>