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A45" w:rsidRPr="00CC6A45" w:rsidRDefault="00CC6A45" w:rsidP="00CC6A45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CC6A45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Основными задачами медицины являются поддержание здоровья человека, профилактика заболеваний и облегчение страданий больных. Однако любая работа с людьми неразрывно связана с процессом общения. Общение пронизывает всю профессиональную  деятельность  медицинских работников на  любом  уровне.</w:t>
      </w:r>
    </w:p>
    <w:p w:rsidR="00CC6A45" w:rsidRPr="00CC6A45" w:rsidRDefault="00CC6A45" w:rsidP="00CC6A45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CC6A45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Медицинская сестра или врач может оказывать на пациента как положительное, так и отрицательное влияние, поэтому в процессе лечения не маловажную роль играют психологический климат в медицинском учреждении и стиль общения медицинских работников между собой и с пациентами.</w:t>
      </w:r>
    </w:p>
    <w:p w:rsidR="00CC6A45" w:rsidRPr="00CC6A45" w:rsidRDefault="00CC6A45" w:rsidP="00CC6A45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CC6A45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Процесс общения с пациентом начинается с выбора определенной дистанции и модели взаимодействия, которые должны быть таковыми, чтобы пациент мог чувствовать себя комфортно и безопасно. На выбор модели взаимодействия оказывают влияние такие факторы, как: принадлежность к определенной культуре; социальный статус; психологические установки; возраст участников общения; наличие или отсутствие психического напряжения. Существуют следующие модели взаимодействия.</w:t>
      </w:r>
    </w:p>
    <w:p w:rsidR="00CC6A45" w:rsidRPr="00CC6A45" w:rsidRDefault="00CC6A45" w:rsidP="00CC6A45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CC6A45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Авторитарная модель – пациент играет пассивную роль в процессе лечения, а медицинский работник исходит исключительно  из  своих  профессиональных знаний, представлений о необходимых лечебных мероприятиях.</w:t>
      </w:r>
    </w:p>
    <w:p w:rsidR="00CC6A45" w:rsidRPr="00CC6A45" w:rsidRDefault="00CC6A45" w:rsidP="00CC6A45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CC6A45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Партнерство – пациент и врач сотрудничают в вопросах лечения и профилактики.</w:t>
      </w:r>
    </w:p>
    <w:p w:rsidR="00CC6A45" w:rsidRPr="00CC6A45" w:rsidRDefault="00CC6A45" w:rsidP="00CC6A45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CC6A45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Контрактная. Сотрудничество основано на взаимных обязательств, обозначенных задач, ожидаемых результатов (как правило применяется в условиях платной медицины).</w:t>
      </w:r>
    </w:p>
    <w:p w:rsidR="00CC6A45" w:rsidRPr="00CC6A45" w:rsidRDefault="00CC6A45" w:rsidP="00CC6A45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CC6A45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Важную роль в процессе взаимодействия между пациентом и врачом являются: умение выслушать пациента и обратная связь. Ниже приведены рекомендации, которых необходимо придерживаться в процессе общения  с пациентом:</w:t>
      </w:r>
    </w:p>
    <w:p w:rsidR="00CC6A45" w:rsidRPr="00CC6A45" w:rsidRDefault="00CC6A45" w:rsidP="00CC6A45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CC6A45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•  повторить последнее высказывание больного в виде вопроса;</w:t>
      </w:r>
    </w:p>
    <w:p w:rsidR="00CC6A45" w:rsidRPr="00CC6A45" w:rsidRDefault="00CC6A45" w:rsidP="00CC6A45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CC6A45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• задать вопрос, обобщающий все сказанное больным: «Если я не ошибаюсь, Вы хотите …»;</w:t>
      </w:r>
    </w:p>
    <w:p w:rsidR="00CC6A45" w:rsidRPr="00CC6A45" w:rsidRDefault="00CC6A45" w:rsidP="00CC6A45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CC6A45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• задать отвлеченный вопрос, произнести незаконченную фразу: «Вернувшись домой, Вы...».</w:t>
      </w:r>
    </w:p>
    <w:p w:rsidR="00CC6A45" w:rsidRPr="00CC6A45" w:rsidRDefault="00CC6A45" w:rsidP="00CC6A45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CC6A45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Большую роль в процессе взаимодействия с пациентом играют восприятие и понимание участниками коммуникации друг друга, которая определяется рядом эффектов. Вот некоторые из них.</w:t>
      </w:r>
    </w:p>
    <w:p w:rsidR="00CC6A45" w:rsidRPr="00CC6A45" w:rsidRDefault="00CC6A45" w:rsidP="00CC6A45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CC6A45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Эффект «ореола». Мнение о частных свойствах и качествах человека формируется на основе общих  впечатлений о  нем,  вследствие  чего  квалифицированность медработника может восприниматься пациентом в зависимости от его «солидности», использования им в речи научных терминов.</w:t>
      </w:r>
    </w:p>
    <w:p w:rsidR="00CC6A45" w:rsidRPr="00CC6A45" w:rsidRDefault="00CC6A45" w:rsidP="00CC6A45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CC6A45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Эффект «последовательности» – утверждения о человеке зависят от сведений от других людей. Любое действие или высказывание сотрудника отделения будет оцениваться недавно поступившим пациентом сквозь призму представленных сведений.</w:t>
      </w:r>
    </w:p>
    <w:p w:rsidR="00CC6A45" w:rsidRPr="00CC6A45" w:rsidRDefault="00CC6A45" w:rsidP="00CC6A45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CC6A45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Эффект  «проецирования  на  других  людей собственных  свойств».  Позитивное восприятие медицинского работника может быть обусловлена особенностями поведения и стилем общения, такими как  неторопливо проводить осмотр или манипуляции, а  негативная  –  чересчур  шумной манерой поведения.</w:t>
      </w:r>
    </w:p>
    <w:p w:rsidR="00CC6A45" w:rsidRPr="00CC6A45" w:rsidRDefault="00CC6A45" w:rsidP="00CC6A45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CC6A45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К  сожалению,  в процессе общения не  возможно полностью исключить и возникновение сложных (конфликтных)  ситуаций. Существуют следующие виды конфликтов:</w:t>
      </w:r>
    </w:p>
    <w:p w:rsidR="00CC6A45" w:rsidRPr="00CC6A45" w:rsidRDefault="00CC6A45" w:rsidP="00CC6A45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CC6A45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Стычки - незначительные конфликты, которые разрешаются или исчезают сами по себе. Примером может служить ситуация, когда пациент, несмотря на сделанное замечание, вновь опоздал на процедуру. Это вызывает у медработника раздражение, однако если напоминание сказанного ранее приводит все в соответствующий порядок, то конфликтная ситуация разрешается.</w:t>
      </w:r>
    </w:p>
    <w:p w:rsidR="00CC6A45" w:rsidRPr="00CC6A45" w:rsidRDefault="00CC6A45" w:rsidP="00CC6A45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CC6A45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Столкновения – причина вызывающая конфликт не решена, раздражение нарастает, расширяется круг причин, вызывающих ссоры; уменьшение желания сотрудничества, вплоть до возникновения кризиса и разрыва отношений в одностороннем порядке. Как столкновение можно расценить ситуацию, в которой мед сестре приходится неоднократно исправлять ошибки напарницы по смене, при том, что последняя не изменяет своего поведения в ответ на все замечания, а воспринимает их как результат придирчивости, проявления недоброжелательности.</w:t>
      </w:r>
    </w:p>
    <w:p w:rsidR="00CC6A45" w:rsidRPr="00CC6A45" w:rsidRDefault="00CC6A45" w:rsidP="00CC6A45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CC6A45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Также выделяют:</w:t>
      </w:r>
    </w:p>
    <w:p w:rsidR="00CC6A45" w:rsidRPr="00CC6A45" w:rsidRDefault="00CC6A45" w:rsidP="00CC6A45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CC6A45">
        <w:rPr>
          <w:rFonts w:ascii="Arial" w:eastAsia="Times New Roman" w:hAnsi="Arial" w:cs="Arial"/>
          <w:color w:val="303030"/>
          <w:sz w:val="18"/>
          <w:szCs w:val="18"/>
          <w:lang w:eastAsia="ru-RU"/>
        </w:rPr>
        <w:lastRenderedPageBreak/>
        <w:t>-Реалистические  (предметные)  конфликты – вызванные объективными причинами конфликтные ситуации. Поводом для конфронтации могут служить:  поведение  медицинского  персонала (грубость,  неучтивость),  характер  проведения процедур (нерегулярность,  непунктуальность, халатность),  санитарно-гигиенические условия медицинского учреждения (грязь, шум, запах), неправильная диагностика или ошибочно назначенная терапия.</w:t>
      </w:r>
    </w:p>
    <w:p w:rsidR="00CC6A45" w:rsidRPr="00CC6A45" w:rsidRDefault="00CC6A45" w:rsidP="00CC6A45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CC6A45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Беспредметные (нереалистические) конфликты. Они имеют своей целью открытое выражение накопившихся отрицательных эмоций, обид, враждебности, когда острое конфликтное взаимодействие становится не средством достижения конкретного результата, а самоцелью.</w:t>
      </w:r>
    </w:p>
    <w:p w:rsidR="00CC6A45" w:rsidRPr="00CC6A45" w:rsidRDefault="00CC6A45" w:rsidP="00CC6A45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CC6A45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Этот тип конфликта нередко обусловлен предвзятым отношением пациента к медицинской службе в целом и конкретному медику в частности.</w:t>
      </w:r>
    </w:p>
    <w:p w:rsidR="00CC6A45" w:rsidRPr="00CC6A45" w:rsidRDefault="00CC6A45" w:rsidP="00CC6A45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CC6A45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Рекомендации по профилактике конфликтов:</w:t>
      </w:r>
    </w:p>
    <w:p w:rsidR="00CC6A45" w:rsidRPr="00CC6A45" w:rsidRDefault="00CC6A45" w:rsidP="00CC6A45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CC6A45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■  Упреки и язвительная критика не уместны и даже опасны в общении  с  пациентом.</w:t>
      </w:r>
    </w:p>
    <w:p w:rsidR="00CC6A45" w:rsidRPr="00CC6A45" w:rsidRDefault="00CC6A45" w:rsidP="00CC6A45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CC6A45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■  Похвала – побуждает человека к действию,  дает чувство уважения и искреннего интереса к своей личности.</w:t>
      </w:r>
    </w:p>
    <w:p w:rsidR="00CC6A45" w:rsidRPr="00CC6A45" w:rsidRDefault="00CC6A45" w:rsidP="00CC6A45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CC6A45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■  Умение выслушать другого человека является одним из основных качесив медицинского работника, очень важно дать пациенту поговорить о себе; рассказав о своих проблемах.</w:t>
      </w:r>
    </w:p>
    <w:p w:rsidR="00CC6A45" w:rsidRPr="00CC6A45" w:rsidRDefault="00CC6A45" w:rsidP="00CC6A45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CC6A45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■  Улыбка – создает атмосферу сотрудничества.</w:t>
      </w:r>
    </w:p>
    <w:p w:rsidR="00CC6A45" w:rsidRPr="00CC6A45" w:rsidRDefault="00CC6A45" w:rsidP="00CC6A45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CC6A45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■  Знание имени человека – приятнее всего звучит собственное имя. Обращение к пациенту по имени или по имени и отчеству укрепляет его чувство самоуважения, подчеркивает ваше уважительное к нему отношение, является одним из важнейших моментов в профилактике отрицательных реакций. В то же время оно не должно носить оттенка фамильярности.</w:t>
      </w:r>
    </w:p>
    <w:p w:rsidR="00CC6A45" w:rsidRPr="00CC6A45" w:rsidRDefault="00CC6A45" w:rsidP="00CC6A45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CC6A45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Выполнение следующих условий облегчит оказание медицинских услуг:</w:t>
      </w:r>
    </w:p>
    <w:p w:rsidR="00CC6A45" w:rsidRPr="00CC6A45" w:rsidRDefault="00CC6A45" w:rsidP="00CC6A45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CC6A45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•  искренность и правдивость по отношению к пациенту;</w:t>
      </w:r>
    </w:p>
    <w:p w:rsidR="00CC6A45" w:rsidRPr="00CC6A45" w:rsidRDefault="00CC6A45" w:rsidP="00CC6A45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CC6A45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•  теплое и уважительное отношение к человеку, которому оказываешь помощь;</w:t>
      </w:r>
    </w:p>
    <w:p w:rsidR="00CC6A45" w:rsidRPr="00CC6A45" w:rsidRDefault="00CC6A45" w:rsidP="00CC6A45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CC6A45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•  умение не претендовать на свободу и независимость того, кому помогаешь;</w:t>
      </w:r>
    </w:p>
    <w:p w:rsidR="00CC6A45" w:rsidRPr="00CC6A45" w:rsidRDefault="00CC6A45" w:rsidP="00CC6A45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CC6A45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•  принятие  другого человека таким, какой он есть;</w:t>
      </w:r>
    </w:p>
    <w:p w:rsidR="00CC6A45" w:rsidRPr="00CC6A45" w:rsidRDefault="00CC6A45" w:rsidP="00CC6A45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CC6A45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Грубые выяснения отношений, обвинение больных в своих профессиональных трудностях, игнорирование их желаний и точки зрения неприемлемы для медицинского работника.</w:t>
      </w:r>
    </w:p>
    <w:p w:rsidR="00CC6A45" w:rsidRPr="00CC6A45" w:rsidRDefault="00CC6A45" w:rsidP="00CC6A45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CC6A45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Как профилактику конфликтов можно рассматривать следующие моменты в общении медицинского персонала и между собой.</w:t>
      </w:r>
    </w:p>
    <w:p w:rsidR="00CC6A45" w:rsidRPr="00CC6A45" w:rsidRDefault="00CC6A45" w:rsidP="00CC6A45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CC6A45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В любом медицинском учреждении складываются свои межличностные отношения, характерные только для него. Сплоченность и взаимопомощь необходимы в каждом коллективе (производственном, педагогическом), но особенно важны в медицинском.</w:t>
      </w:r>
    </w:p>
    <w:p w:rsidR="00CC6A45" w:rsidRPr="00CC6A45" w:rsidRDefault="00CC6A45" w:rsidP="00CC6A45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CC6A45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В основе психологического настроя коллектива важную роль играют формальные и неформальные отношения. При построении хороших взаимоотношений в медицинских коллективах необходимо учитывать индивидуальные особенности медицинских работников и их психологическая совместимость. Психологическую совместимость в свою очередь обеспечивают  взаимная  симпатия,  общность взглядов, убеждений, интересов, а несовместимость возникает тогда, когда в группе  есть  назойливые,  замкнутые,  неуживчивые люди. От взаимоотношений сотрудников зависят их настроение и психологический климат в коллективе.</w:t>
      </w:r>
    </w:p>
    <w:p w:rsidR="00CC6A45" w:rsidRPr="00CC6A45" w:rsidRDefault="00CC6A45" w:rsidP="00CC6A45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CC6A45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Пациенты должны видеть, что среди медицинского персонала поддерживается сотрудничество, товарищеские взаимоотношения и единый стиль работы. Если же возникают какие-то противоречивые мнения по лечебным вопросам или деловые споры, то их необходимо разрешать лишь в отсутствие пациентов.</w:t>
      </w:r>
    </w:p>
    <w:p w:rsidR="00CC6A45" w:rsidRPr="00CC6A45" w:rsidRDefault="00CC6A45" w:rsidP="00CC6A45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CC6A45">
        <w:rPr>
          <w:rFonts w:ascii="Arial" w:eastAsia="Times New Roman" w:hAnsi="Arial" w:cs="Arial"/>
          <w:color w:val="303030"/>
          <w:sz w:val="18"/>
          <w:szCs w:val="18"/>
          <w:lang w:eastAsia="ru-RU"/>
        </w:rPr>
        <w:lastRenderedPageBreak/>
        <w:t>Таким образом, от сложившихся взаимоотношений между сотрудниками медицинских учреждений зависит не только эмоциональный настрой и подход к работе, но и отношения с пациентами.</w:t>
      </w:r>
    </w:p>
    <w:p w:rsidR="00CC6A45" w:rsidRPr="00CC6A45" w:rsidRDefault="00CC6A45" w:rsidP="00CC6A45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CC6A45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</w:t>
      </w:r>
    </w:p>
    <w:p w:rsidR="00CC6A45" w:rsidRPr="00CC6A45" w:rsidRDefault="00CC6A45" w:rsidP="00CC6A45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CC6A45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По материалам статьи:</w:t>
      </w:r>
    </w:p>
    <w:p w:rsidR="00CC6A45" w:rsidRPr="00CC6A45" w:rsidRDefault="00CC6A45" w:rsidP="00CC6A45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CC6A45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- Митупов М.Б., Беляева Л.Н. Профессиональное общение медицинских работников  среднего звена/ М.Б. Митупов, Л.Н. Беляева – Организация здравоохранения   // Бюллетень ВСНЦ, 2010, № 2 (72) , УДК 614.253.5–082.</w:t>
      </w:r>
    </w:p>
    <w:p w:rsidR="00CC6A45" w:rsidRPr="00CC6A45" w:rsidRDefault="00CC6A45" w:rsidP="00CC6A45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CC6A45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</w:t>
      </w:r>
    </w:p>
    <w:p w:rsidR="00CC6A45" w:rsidRPr="00CC6A45" w:rsidRDefault="00CC6A45" w:rsidP="00CC6A45">
      <w:pPr>
        <w:shd w:val="clear" w:color="auto" w:fill="D6D6D6"/>
        <w:spacing w:after="0" w:line="240" w:lineRule="auto"/>
        <w:jc w:val="right"/>
        <w:rPr>
          <w:rFonts w:ascii="Arial" w:eastAsia="Times New Roman" w:hAnsi="Arial" w:cs="Arial"/>
          <w:i/>
          <w:iCs/>
          <w:color w:val="303030"/>
          <w:sz w:val="18"/>
          <w:szCs w:val="18"/>
          <w:lang w:eastAsia="ru-RU"/>
        </w:rPr>
      </w:pPr>
      <w:r w:rsidRPr="00CC6A45">
        <w:rPr>
          <w:rFonts w:ascii="Arial" w:eastAsia="Times New Roman" w:hAnsi="Arial" w:cs="Arial"/>
          <w:i/>
          <w:iCs/>
          <w:color w:val="303030"/>
          <w:sz w:val="18"/>
          <w:szCs w:val="18"/>
          <w:lang w:eastAsia="ru-RU"/>
        </w:rPr>
        <w:t>Отдел координации и организационно-методического обеспечения профилактической работы</w:t>
      </w:r>
    </w:p>
    <w:p w:rsidR="00CC6A45" w:rsidRPr="00CC6A45" w:rsidRDefault="00CC6A45" w:rsidP="00CC6A45">
      <w:pPr>
        <w:shd w:val="clear" w:color="auto" w:fill="D6D6D6"/>
        <w:spacing w:after="0" w:line="240" w:lineRule="auto"/>
        <w:jc w:val="right"/>
        <w:rPr>
          <w:rFonts w:ascii="Arial" w:eastAsia="Times New Roman" w:hAnsi="Arial" w:cs="Arial"/>
          <w:i/>
          <w:iCs/>
          <w:color w:val="303030"/>
          <w:sz w:val="18"/>
          <w:szCs w:val="18"/>
          <w:lang w:eastAsia="ru-RU"/>
        </w:rPr>
      </w:pPr>
      <w:r w:rsidRPr="00CC6A45">
        <w:rPr>
          <w:rFonts w:ascii="Arial" w:eastAsia="Times New Roman" w:hAnsi="Arial" w:cs="Arial"/>
          <w:i/>
          <w:iCs/>
          <w:color w:val="303030"/>
          <w:sz w:val="18"/>
          <w:szCs w:val="18"/>
          <w:lang w:eastAsia="ru-RU"/>
        </w:rPr>
        <w:t>ОГБУЗ «Центр медицинской профилактики города Старого Оскола»</w:t>
      </w:r>
    </w:p>
    <w:p w:rsidR="00CC6A45" w:rsidRPr="00CC6A45" w:rsidRDefault="00CC6A45" w:rsidP="00CC6A45">
      <w:pPr>
        <w:shd w:val="clear" w:color="auto" w:fill="D6D6D6"/>
        <w:spacing w:after="0" w:line="240" w:lineRule="auto"/>
        <w:jc w:val="right"/>
        <w:rPr>
          <w:rFonts w:ascii="Arial" w:eastAsia="Times New Roman" w:hAnsi="Arial" w:cs="Arial"/>
          <w:i/>
          <w:iCs/>
          <w:color w:val="303030"/>
          <w:sz w:val="18"/>
          <w:szCs w:val="18"/>
          <w:lang w:eastAsia="ru-RU"/>
        </w:rPr>
      </w:pPr>
      <w:r w:rsidRPr="00CC6A45">
        <w:rPr>
          <w:rFonts w:ascii="Arial" w:eastAsia="Times New Roman" w:hAnsi="Arial" w:cs="Arial"/>
          <w:i/>
          <w:iCs/>
          <w:color w:val="303030"/>
          <w:sz w:val="18"/>
          <w:szCs w:val="18"/>
          <w:lang w:eastAsia="ru-RU"/>
        </w:rPr>
        <w:t>Психолог </w:t>
      </w:r>
      <w:r w:rsidRPr="00CC6A45">
        <w:rPr>
          <w:rFonts w:ascii="Arial" w:eastAsia="Times New Roman" w:hAnsi="Arial" w:cs="Arial"/>
          <w:b/>
          <w:bCs/>
          <w:i/>
          <w:iCs/>
          <w:color w:val="303030"/>
          <w:sz w:val="18"/>
          <w:szCs w:val="18"/>
          <w:lang w:eastAsia="ru-RU"/>
        </w:rPr>
        <w:t>Емельянова Анна Александровна</w:t>
      </w:r>
    </w:p>
    <w:p w:rsidR="003554B0" w:rsidRPr="00CC6A45" w:rsidRDefault="00CC6A45" w:rsidP="00CC6A45">
      <w:bookmarkStart w:id="0" w:name="_GoBack"/>
      <w:bookmarkEnd w:id="0"/>
    </w:p>
    <w:sectPr w:rsidR="003554B0" w:rsidRPr="00CC6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0E22"/>
    <w:multiLevelType w:val="multilevel"/>
    <w:tmpl w:val="E250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80968"/>
    <w:multiLevelType w:val="multilevel"/>
    <w:tmpl w:val="0450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A14C9"/>
    <w:multiLevelType w:val="multilevel"/>
    <w:tmpl w:val="31BEC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0C6C90"/>
    <w:multiLevelType w:val="multilevel"/>
    <w:tmpl w:val="2632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E41AFC"/>
    <w:multiLevelType w:val="multilevel"/>
    <w:tmpl w:val="EB08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9F3D0E"/>
    <w:multiLevelType w:val="multilevel"/>
    <w:tmpl w:val="08B6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7877CA"/>
    <w:multiLevelType w:val="multilevel"/>
    <w:tmpl w:val="900C9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03575D"/>
    <w:multiLevelType w:val="multilevel"/>
    <w:tmpl w:val="8258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587651"/>
    <w:multiLevelType w:val="multilevel"/>
    <w:tmpl w:val="A6BC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DA76EB"/>
    <w:multiLevelType w:val="multilevel"/>
    <w:tmpl w:val="CDCA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7C5877"/>
    <w:multiLevelType w:val="multilevel"/>
    <w:tmpl w:val="482AE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06667C"/>
    <w:multiLevelType w:val="multilevel"/>
    <w:tmpl w:val="DD2A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492B36"/>
    <w:multiLevelType w:val="multilevel"/>
    <w:tmpl w:val="FCE8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  <w:num w:numId="11">
    <w:abstractNumId w:val="1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0C"/>
    <w:rsid w:val="000C5AD0"/>
    <w:rsid w:val="0019442D"/>
    <w:rsid w:val="002F6BDE"/>
    <w:rsid w:val="00322786"/>
    <w:rsid w:val="0042140C"/>
    <w:rsid w:val="004739C3"/>
    <w:rsid w:val="00617B00"/>
    <w:rsid w:val="006B28FF"/>
    <w:rsid w:val="00756AC9"/>
    <w:rsid w:val="0084721D"/>
    <w:rsid w:val="00852785"/>
    <w:rsid w:val="00CC6A45"/>
    <w:rsid w:val="00E72752"/>
    <w:rsid w:val="00F5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19F4A-8E42-4B5C-A559-C8828957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C5A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AC9"/>
    <w:rPr>
      <w:b/>
      <w:bCs/>
    </w:rPr>
  </w:style>
  <w:style w:type="character" w:styleId="a5">
    <w:name w:val="Emphasis"/>
    <w:basedOn w:val="a0"/>
    <w:uiPriority w:val="20"/>
    <w:qFormat/>
    <w:rsid w:val="00756AC9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0C5A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0C5AD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C5AD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1">
    <w:name w:val="p1"/>
    <w:basedOn w:val="a"/>
    <w:rsid w:val="008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1164</Words>
  <Characters>6637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12</cp:revision>
  <dcterms:created xsi:type="dcterms:W3CDTF">2021-10-21T01:32:00Z</dcterms:created>
  <dcterms:modified xsi:type="dcterms:W3CDTF">2021-10-21T01:45:00Z</dcterms:modified>
</cp:coreProperties>
</file>