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Результаты анкетирования распространенности табакокурения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среди подростков.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 Рекомендации психолога для родителей по борьбе с курением.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Проблема табакокурения существует уже давно. Курение - одна из самых пагубных привычек, являющаяся социальной проблемой общества.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По данным ВОЗ во всём мире ежедневно выкуривается около 15 миллиардов сигарет. Однако проблема не только в росте количества людей, но и в снижение возрастного порога курения. Возрастает количество подростков, курящих сигареты.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Подростковый возраст (особенно младший подростковый) является тем периодом, когда особенно острой является необходимость в проведении мероприятий по профилактике аддиктивного (зависимого) поведения. Часто причинами начала курения являются социально-психологические сложности подросткового возраста, психологические проблемы процесса взросления. Желание подражания, веяние  моды, подстрекательство сверстников также способствуют распространению  табакокурения.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Таким образом, из-за особенностей подросткового возраста, дети нередко могут попадать в опасные для жизни ситуации, поэтому встает необходимость предупреждения начала экспериментирования с токсическими веществами, вызывающими зависимость, обучения детей навыкам безопасного поведения, навыкам сохранения жизни, здоровья и психологического благополучия в разных ситуациях.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Исходя из вышесказанного, анкетирование является необходимой мерой социального контроля и предупреждения распространения курения в молодежной среде. В течении года, в МБУЗ «ЦМП» ведется активная профилактическая работа, где одним из аспектов работы является анкетирование по распространенности табакокурения среди учащихся образовательных учреждений. На данный момент (период с февраля по май), в анкетировании приняли участие 280 человек в возрасте от 10 до 24 лет, из них 66% лица мужского пола, 34% - женского.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Анкеты включали блок вопросов, таких как: «Назовите основные причины курения среди подростков?», «В каком возрасте Вы начали курить?», «Курят ли Ваши родители?», «Сколько сигарет выкуриваете за день?», «Какие профилактические мероприятия проводятся с вами?» и т.д.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В результате анкетирования было выявлено, что о вреде курения знают 79% опрошенных. В основном узнают из следующих источников: в школе, из телепередач, курят в семье.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Отметили, что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курят в семье 34,5%,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из них: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-курит отец – 25%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-курят оба родителя – 5%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-курят другие родственники – 2,5%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-курит только мать – 2%.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В результате проведенного исследования также было выяснено, что  курят 9%  молодых людей и пробовали сигареты 19%.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Среди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основных причин курения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подростками отмечались такие как: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-из-за влияния друзей – 31% ,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-из-за безделья – 16%,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-курят в семье – 8% ,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-по незнанию – 7%,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     -желание выглядеть взрослее – 38%.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lastRenderedPageBreak/>
        <w:t>     Учащиеся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впервые попробовали сигарету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в возрасте: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-10 - 11лет – 6%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-12-13 лет – 15%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     -14 - 15 лет – 40%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-16 -17 лет – 12%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-18 -19 лет – 4%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Как уже говорилось ранее, выявлена еще одна немаловажная закономерность – помимо роста числа курильщиков, «молодеет» возраст курящего населения. ВОЗ отмечает, что возраст первого опыта курения сигарет составляет в среднем 7-14 лет. Как видно из результатов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нашей анкеты,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средний возраст начала употребления сигарет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составляет 14-15 лет.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Проведенное исследование доказывает широкое распространение табакокурения среди молодежи, представителей обоих полов.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Таким образом, очевидна возрастающая роль курения в современном обществе, особенно в молодежной среде, проблема на которую необходимо акцентировать внимание общественности.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В этой связи, необходимым является формирование понимания значимости здорового образа жизни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как на индивидуальном, так групповом и социальном уровнях: семья, образовательные, медицинские и другие учреждения.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    Как видно из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анализа результатов анкетирования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в образовательных учреждениях проводится активная работа по профилактике курения: классные часы, просмотр видеофильмов, недели профилактики и беседы с врачом. Тем не менее, число курильщиков в подростковой среде только возрастает. Большинство исследователей убеждены, что при обращении к курению ведущими выступают психологические мотивы и психологические причины курения.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Как говорилось ранее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главная причина курения подростков – подражание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(взрослым или тем сверстникам, кто уже с гордостью «приобщился»)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и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желание самоутверждения.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Поэтому данный аспект нужно обязательно учитывать при проведении профилактической работы с подростками.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    Также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немаловажная роль в профилактике курения среди подростков отводиться семье.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Родители, как правило, первые замечают признаки того, что ребенок начал курить. Родитель, внимательный к своему ребенку, сразу обнаружит некоторые «сигаретные» изменения. Запах табака очень долго держится на волосах, одежде, аксессуарах, близких к лицу, например, шарфах или головных уборах. Начинающего и бывалого курильщика также можно узнать по характерному сухому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кашлю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. Кроме того, курение меняет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цвет кожи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, тем более чувствительной подростковой: она становится вялой и землистого цвета. Зубы и пальцы рук от дешевых сигарет желтеют.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Обратите внимание на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эмоциональное состояние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ребенка: отсутствие возможности покурить и длительное пребывание в вашей компании может делать его нервозным.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Проследите, нет ли каких-то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изменений в повседневных тратах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ребенка. Из неочевидных признаков – табачные крошки на дне карманов, ленты от прозрачной пленки на сигаретной пачке, бесконечно жевание жвачки с сильным ароматом.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    Обнаружив, что подросток курит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, родители должны быть готовы правильно среагировать. Прежде всего, следует успокоиться, так как волнение или гнев никогда не помогают решать проблемы. В такой ситуации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неэффективно прибегать к скандалу и наказанию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: это может озлобить подростка и подорвать доверительность в отношениях,  а также вынудит его скрывать факт курения более тщательно. Лучше спокойно обсудить с ним возникшую проблему, сказать, что это вас беспокоит, вы огорчены создавшейся ситуацией. Вам следует подобрать литературу по проблеме курения, ознакомиться с ней самому (самой) и познакомить подростка.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     Нельзя запугивать ребенка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или предоставлять ему недостоверную информацию.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Четко заявите свою позицию относительно курения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, не отвергая при этом самого ребенка и не отказывая ему в понимании и поддержке. Расскажите о возможностях преодоления вредной привычки. Вам надо набраться терпения, потому что избавление от курения требует времени.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lastRenderedPageBreak/>
        <w:t>     Прежде всего, нужно выяснить причину курения. Разговор должен принять доверительный характер. Вот некоторые причины начала курения:</w:t>
      </w:r>
    </w:p>
    <w:p w:rsidR="00DB0763" w:rsidRPr="00DB0763" w:rsidRDefault="00DB0763" w:rsidP="00DB0763">
      <w:pPr>
        <w:numPr>
          <w:ilvl w:val="0"/>
          <w:numId w:val="22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Причина  1 – </w:t>
      </w:r>
      <w:r w:rsidRPr="00DB0763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из любопытства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. 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Постараться расширить круг интересов подростка, демонстрируя новые возможности, привлекательные для него и доступные ему.</w:t>
      </w:r>
    </w:p>
    <w:p w:rsidR="00DB0763" w:rsidRPr="00DB0763" w:rsidRDefault="00DB0763" w:rsidP="00DB0763">
      <w:pPr>
        <w:numPr>
          <w:ilvl w:val="0"/>
          <w:numId w:val="22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Причина   2 - </w:t>
      </w:r>
      <w:r w:rsidRPr="00DB0763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чтобы казаться взрослее</w:t>
      </w:r>
      <w:r w:rsidRPr="00DB0763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.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Подростка может не удовлетворять статус в семье – он уже вырос, а к нему относятся, как к ребенку. Скорректируйте свое отношение – подросток должен иметь обязанности в семье, нести ответственность за их выполнение. Кроме того, он должен получить больше свобод, чем раньше. Все то, что поможет подростку в этом возрасте избежать вовлечения в табакокурение, еще не раз пригодится ему в дальнейшем.</w:t>
      </w:r>
    </w:p>
    <w:p w:rsidR="00DB0763" w:rsidRPr="00DB0763" w:rsidRDefault="00DB0763" w:rsidP="00DB0763">
      <w:pPr>
        <w:numPr>
          <w:ilvl w:val="0"/>
          <w:numId w:val="22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Причина   3-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  <w:r w:rsidRPr="00DB0763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подражая моде. 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Моду на курение во многом формирует реклама. В ней образ курящего человека весьма привлекателен. Обсудите с подростком рекламу, научите его критически относиться к получаемой извне информации. Расскажите, что во многих развитых странах курение не модно, а курящие имеют ограничение в правах.</w:t>
      </w:r>
    </w:p>
    <w:p w:rsidR="00DB0763" w:rsidRPr="00DB0763" w:rsidRDefault="00DB0763" w:rsidP="00DB0763">
      <w:pPr>
        <w:numPr>
          <w:ilvl w:val="0"/>
          <w:numId w:val="22"/>
        </w:num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Причина   4 -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за компанию.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Оградить ребенка от компаний, подающих нежелательный пример, нереально, зато вы можете научить его самостоятельному мышлению, приучить нести ответственность за свое поведение и не следовать за толпой.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Далее нужно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объяснить подростку, что Вас очень сильно расстраивает тот факт, что он курит.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Также Вы можете рассказать о последствиях курения и подтвердите это жизненными примерами, но при этом не превращайте беседу в нравоучения.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Совместно с ребенком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рассмотрите все минусы, связанные с курением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, в том числе и трату денег, которые можно собрать, отказавшись от сигарет, и потратить на более привлекательные  для подростка покупки.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     Необходимо дать понять, что Вы поддерживаете ребенка в этой непростой ситуации и будете очень гордиться его победой над губительной привычкой.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Составьте совместный план действий по борьбе с курением в Вашей семье. Если же у подростка не получается это сделать самостоятельно, то предложите помощь специалистов.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     Загрузите его интересными занятиями: 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танцы, спорт, творчество и т.д. Новая обстановка, новые впечатления, новые цели – все это поможет ребенку справиться с зависимостью. 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 Если Вы сами курите, то откажитесь от этого и подайте тем самым ребенку пример.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    </w:t>
      </w:r>
      <w:r w:rsidRPr="00DB0763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Если на подростка оказывают давление его сверстники</w:t>
      </w: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, то подскажите ему варианты самоутверждения в своей среде, не прибегая к курению. Расскажите, что мнимый крутой имидж с сигареткой не актуален, даже если весь класс «дымит»; что сейчас в моде другое - здоровье, спорт, активность, успешность и т.п. Девочку можно мотивировать тем, что курение портит внешний вид, зубы, волосы.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Психолог отдела координации и организационно-методического                                              Емельянова А. А.    </w:t>
      </w:r>
    </w:p>
    <w:p w:rsidR="00DB0763" w:rsidRPr="00DB0763" w:rsidRDefault="00DB0763" w:rsidP="00DB0763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DB0763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обеспечения профилактической работы                                                                                29.05.2015</w:t>
      </w:r>
    </w:p>
    <w:p w:rsidR="003554B0" w:rsidRPr="00DB0763" w:rsidRDefault="00DB0763" w:rsidP="00DB0763">
      <w:bookmarkStart w:id="0" w:name="_GoBack"/>
      <w:bookmarkEnd w:id="0"/>
    </w:p>
    <w:sectPr w:rsidR="003554B0" w:rsidRPr="00DB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27F0"/>
    <w:multiLevelType w:val="multilevel"/>
    <w:tmpl w:val="AF5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13BC7"/>
    <w:multiLevelType w:val="multilevel"/>
    <w:tmpl w:val="078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07E9C"/>
    <w:multiLevelType w:val="multilevel"/>
    <w:tmpl w:val="D6A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01D60"/>
    <w:multiLevelType w:val="multilevel"/>
    <w:tmpl w:val="63F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9F3D0E"/>
    <w:multiLevelType w:val="multilevel"/>
    <w:tmpl w:val="08B6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7225F"/>
    <w:multiLevelType w:val="multilevel"/>
    <w:tmpl w:val="85FE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849A8"/>
    <w:multiLevelType w:val="multilevel"/>
    <w:tmpl w:val="C86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A75C4"/>
    <w:multiLevelType w:val="multilevel"/>
    <w:tmpl w:val="5756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92360"/>
    <w:multiLevelType w:val="multilevel"/>
    <w:tmpl w:val="9DE0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C5877"/>
    <w:multiLevelType w:val="multilevel"/>
    <w:tmpl w:val="482A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83190"/>
    <w:multiLevelType w:val="multilevel"/>
    <w:tmpl w:val="1784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3"/>
  </w:num>
  <w:num w:numId="11">
    <w:abstractNumId w:val="20"/>
  </w:num>
  <w:num w:numId="12">
    <w:abstractNumId w:val="9"/>
  </w:num>
  <w:num w:numId="13">
    <w:abstractNumId w:val="18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7"/>
  </w:num>
  <w:num w:numId="19">
    <w:abstractNumId w:val="16"/>
  </w:num>
  <w:num w:numId="20">
    <w:abstractNumId w:val="1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7746C"/>
    <w:rsid w:val="0019442D"/>
    <w:rsid w:val="002F6BDE"/>
    <w:rsid w:val="00322786"/>
    <w:rsid w:val="0042140C"/>
    <w:rsid w:val="004739C3"/>
    <w:rsid w:val="00617B00"/>
    <w:rsid w:val="006B28FF"/>
    <w:rsid w:val="00706C68"/>
    <w:rsid w:val="00756AC9"/>
    <w:rsid w:val="0084721D"/>
    <w:rsid w:val="00852785"/>
    <w:rsid w:val="00CC6A45"/>
    <w:rsid w:val="00DB0763"/>
    <w:rsid w:val="00E40EB0"/>
    <w:rsid w:val="00E72752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1">
    <w:name w:val="p1"/>
    <w:basedOn w:val="a"/>
    <w:rsid w:val="008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40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1408</Words>
  <Characters>8026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</cp:revision>
  <dcterms:created xsi:type="dcterms:W3CDTF">2021-10-21T01:32:00Z</dcterms:created>
  <dcterms:modified xsi:type="dcterms:W3CDTF">2021-10-21T01:49:00Z</dcterms:modified>
</cp:coreProperties>
</file>