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A40" w:rsidRDefault="00673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Лимфома — симптомы и признаки болезни</w:t>
      </w:r>
    </w:p>
    <w:p w:rsidR="00A21A40" w:rsidRDefault="00673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62930" cy="283146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A40" w:rsidRDefault="00A21A40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67391A" w:rsidRDefault="0067391A">
      <w:pPr>
        <w:pStyle w:val="a1"/>
        <w:ind w:left="283" w:firstLine="62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391A" w:rsidRDefault="0067391A">
      <w:pPr>
        <w:pStyle w:val="a1"/>
        <w:ind w:left="283" w:firstLine="62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67391A" w:rsidRDefault="0067391A">
      <w:pPr>
        <w:pStyle w:val="a1"/>
        <w:ind w:left="283" w:firstLine="62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391A" w:rsidRDefault="0067391A">
      <w:pPr>
        <w:pStyle w:val="a1"/>
        <w:ind w:left="283" w:firstLine="62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391A" w:rsidRDefault="0067391A">
      <w:pPr>
        <w:pStyle w:val="a1"/>
        <w:ind w:left="283" w:firstLine="62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391A" w:rsidRDefault="0067391A">
      <w:pPr>
        <w:pStyle w:val="a1"/>
        <w:ind w:left="283" w:firstLine="62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391A" w:rsidRDefault="0067391A">
      <w:pPr>
        <w:pStyle w:val="a1"/>
        <w:ind w:left="283" w:firstLine="62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7391A" w:rsidRDefault="0067391A">
      <w:pPr>
        <w:pStyle w:val="a1"/>
        <w:ind w:left="283" w:firstLine="62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21A40" w:rsidRDefault="0067391A">
      <w:pPr>
        <w:pStyle w:val="a1"/>
        <w:ind w:left="283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Лимфома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— это онкологическое заболевание, при котором поражаются лимфоциты (клетки иммунной системы).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некоторых случаях ее могут называть раком лимфатической системы, но это неверный термин, поскольку к раку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относят опухоли, происходящие из эпителиальных тканей, а для злокачественных новообразований лимфатической системы применяется термин лимфома.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21A40" w:rsidRDefault="0067391A">
      <w:pPr>
        <w:pStyle w:val="a1"/>
        <w:ind w:lef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Лимфомы представляют собой группу злокачественных опухолевых заболеваний лимфатической ткани, которая в нормальн</w:t>
      </w:r>
      <w:r>
        <w:rPr>
          <w:rFonts w:ascii="Times New Roman" w:hAnsi="Times New Roman"/>
          <w:sz w:val="28"/>
          <w:szCs w:val="28"/>
        </w:rPr>
        <w:t>ых условиях отвечает за иммунитет. Одним из первых клинических симптомов лимфом является увеличение лимфатических узлов разных локализаций.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1A40" w:rsidRDefault="0067391A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E2D31"/>
          <w:sz w:val="28"/>
          <w:szCs w:val="28"/>
          <w:lang w:eastAsia="ru-RU"/>
        </w:rPr>
        <w:t xml:space="preserve">Причины развития заболевания </w:t>
      </w:r>
    </w:p>
    <w:p w:rsidR="00A21A40" w:rsidRDefault="0067391A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E2D31"/>
          <w:sz w:val="28"/>
          <w:szCs w:val="28"/>
          <w:lang w:eastAsia="ru-RU"/>
        </w:rPr>
        <w:t xml:space="preserve">Точные причины развития заболевания до сих пор не установлены. Но есть провоцирующие </w:t>
      </w:r>
      <w:r>
        <w:rPr>
          <w:rFonts w:ascii="Times New Roman" w:eastAsia="Times New Roman" w:hAnsi="Times New Roman" w:cs="Times New Roman"/>
          <w:iCs/>
          <w:color w:val="2E2D31"/>
          <w:sz w:val="28"/>
          <w:szCs w:val="28"/>
          <w:lang w:eastAsia="ru-RU"/>
        </w:rPr>
        <w:t xml:space="preserve">факторы, которые повышают риск возникновения лимфомы. </w:t>
      </w:r>
    </w:p>
    <w:p w:rsidR="00A21A40" w:rsidRDefault="0067391A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E2D31"/>
          <w:sz w:val="28"/>
          <w:szCs w:val="28"/>
          <w:lang w:eastAsia="ru-RU"/>
        </w:rPr>
        <w:t xml:space="preserve">К ним относятся: </w:t>
      </w:r>
    </w:p>
    <w:p w:rsidR="00A21A40" w:rsidRDefault="0067391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E2D31"/>
          <w:sz w:val="28"/>
          <w:szCs w:val="28"/>
          <w:lang w:eastAsia="ru-RU"/>
        </w:rPr>
        <w:t xml:space="preserve">наследственный фактор, особенно у однояйцевых близнецов — если у одного из них обнаружена опухоль, риск для второго увеличивается в 7 раз </w:t>
      </w:r>
    </w:p>
    <w:p w:rsidR="00A21A40" w:rsidRDefault="0067391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E2D31"/>
          <w:sz w:val="28"/>
          <w:szCs w:val="28"/>
          <w:lang w:eastAsia="ru-RU"/>
        </w:rPr>
        <w:t xml:space="preserve">долгий приём медикаментов, которые оказывают подавляющее воздействие на иммунитет </w:t>
      </w:r>
    </w:p>
    <w:p w:rsidR="00A21A40" w:rsidRDefault="0067391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E2D31"/>
          <w:sz w:val="28"/>
          <w:szCs w:val="28"/>
          <w:lang w:eastAsia="ru-RU"/>
        </w:rPr>
        <w:t>аутоиммунные и наследственные забо</w:t>
      </w:r>
      <w:r>
        <w:rPr>
          <w:rFonts w:ascii="Times New Roman" w:eastAsia="Times New Roman" w:hAnsi="Times New Roman" w:cs="Times New Roman"/>
          <w:iCs/>
          <w:color w:val="2E2D31"/>
          <w:sz w:val="28"/>
          <w:szCs w:val="28"/>
          <w:lang w:eastAsia="ru-RU"/>
        </w:rPr>
        <w:t xml:space="preserve">левания </w:t>
      </w:r>
    </w:p>
    <w:p w:rsidR="00A21A40" w:rsidRDefault="0067391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E2D31"/>
          <w:sz w:val="28"/>
          <w:szCs w:val="28"/>
          <w:lang w:eastAsia="ru-RU"/>
        </w:rPr>
        <w:t xml:space="preserve">вредные мутагенные вещества, с которыми пациент вынужден контактировать на производстве </w:t>
      </w:r>
    </w:p>
    <w:p w:rsidR="00A21A40" w:rsidRDefault="0067391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E2D31"/>
          <w:sz w:val="28"/>
          <w:szCs w:val="28"/>
          <w:lang w:eastAsia="ru-RU"/>
        </w:rPr>
        <w:t xml:space="preserve">вирусные заболевания — например, гепатит C, вирус иммунодефицита человека или Т-клеточного лейкоза </w:t>
      </w:r>
    </w:p>
    <w:p w:rsidR="00A21A40" w:rsidRDefault="0067391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E2D31"/>
          <w:sz w:val="28"/>
          <w:szCs w:val="28"/>
          <w:lang w:eastAsia="ru-RU"/>
        </w:rPr>
        <w:t>возрастные изменения в организме у людей старше 60-65 лет.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</w:p>
    <w:p w:rsidR="00A21A40" w:rsidRDefault="0067391A">
      <w:pPr>
        <w:pStyle w:val="2"/>
        <w:spacing w:before="0" w:after="0" w:line="240" w:lineRule="auto"/>
        <w:ind w:left="284" w:firstLine="567"/>
        <w:jc w:val="both"/>
        <w:rPr>
          <w:rFonts w:ascii="Times New Roman" w:hAnsi="Times New Roman"/>
          <w:color w:val="3D3835"/>
          <w:sz w:val="28"/>
          <w:szCs w:val="28"/>
        </w:rPr>
      </w:pPr>
      <w:r>
        <w:rPr>
          <w:rFonts w:ascii="Times New Roman" w:eastAsia="Times New Roman" w:hAnsi="Times New Roman" w:cs="Times New Roman"/>
          <w:color w:val="3D3835"/>
          <w:sz w:val="28"/>
          <w:szCs w:val="28"/>
          <w:lang w:eastAsia="ru-RU"/>
        </w:rPr>
        <w:lastRenderedPageBreak/>
        <w:t>Симптомы и признаки лимфомы</w:t>
      </w:r>
    </w:p>
    <w:p w:rsidR="00A21A40" w:rsidRDefault="0067391A">
      <w:pPr>
        <w:pStyle w:val="a1"/>
        <w:spacing w:after="0"/>
        <w:ind w:left="283" w:firstLine="567"/>
        <w:jc w:val="both"/>
        <w:rPr>
          <w:rFonts w:ascii="Times New Roman" w:hAnsi="Times New Roman"/>
          <w:color w:val="201C1C"/>
          <w:sz w:val="28"/>
          <w:szCs w:val="28"/>
        </w:rPr>
      </w:pPr>
      <w:r>
        <w:rPr>
          <w:rFonts w:ascii="Times New Roman" w:hAnsi="Times New Roman"/>
          <w:color w:val="201C1C"/>
          <w:sz w:val="28"/>
          <w:szCs w:val="28"/>
        </w:rPr>
        <w:t>Как правило, на ранних этапах данный тип онкологии никак себя не проявляет, а ее обладатель хорошо себя чувствует и не подозревает о болезни – почти все ее симптомы появляются позже, на запущенных стадиях.</w:t>
      </w:r>
    </w:p>
    <w:p w:rsidR="00A21A40" w:rsidRDefault="0067391A">
      <w:pPr>
        <w:pStyle w:val="a1"/>
        <w:spacing w:after="0"/>
        <w:ind w:left="283" w:firstLine="567"/>
        <w:jc w:val="both"/>
        <w:rPr>
          <w:rFonts w:ascii="Times New Roman" w:hAnsi="Times New Roman"/>
          <w:color w:val="201C1C"/>
          <w:sz w:val="28"/>
          <w:szCs w:val="28"/>
        </w:rPr>
      </w:pPr>
      <w:r>
        <w:rPr>
          <w:rFonts w:ascii="Times New Roman" w:hAnsi="Times New Roman"/>
          <w:color w:val="201C1C"/>
          <w:sz w:val="28"/>
          <w:szCs w:val="28"/>
        </w:rPr>
        <w:t xml:space="preserve">Один из наиболее частых признаков – </w:t>
      </w:r>
      <w:r>
        <w:rPr>
          <w:rFonts w:ascii="Times New Roman" w:hAnsi="Times New Roman"/>
          <w:color w:val="201C1C"/>
          <w:sz w:val="28"/>
          <w:szCs w:val="28"/>
        </w:rPr>
        <w:t>появление припухлости на шее, в подмышках, паху или над ключицей, которая представляет из себя увеличенный лимфатический узел. Обычно такое новообразование не болит, но со временем нередко увеличивается, а рядом с ним ил</w:t>
      </w:r>
      <w:r>
        <w:rPr>
          <w:rFonts w:ascii="Times New Roman" w:hAnsi="Times New Roman"/>
          <w:color w:val="201C1C"/>
          <w:sz w:val="28"/>
          <w:szCs w:val="28"/>
        </w:rPr>
        <w:t xml:space="preserve">и в других областях тела </w:t>
      </w:r>
      <w:r>
        <w:rPr>
          <w:rFonts w:ascii="Times New Roman" w:hAnsi="Times New Roman"/>
          <w:color w:val="201C1C"/>
          <w:sz w:val="28"/>
          <w:szCs w:val="28"/>
        </w:rPr>
        <w:t>появляются новые шишки.</w:t>
      </w:r>
    </w:p>
    <w:p w:rsidR="00A21A40" w:rsidRDefault="0067391A">
      <w:pPr>
        <w:pStyle w:val="a1"/>
        <w:spacing w:after="0"/>
        <w:ind w:left="283" w:firstLine="567"/>
        <w:jc w:val="both"/>
        <w:rPr>
          <w:rFonts w:ascii="Times New Roman" w:hAnsi="Times New Roman"/>
          <w:color w:val="201C1C"/>
          <w:sz w:val="28"/>
          <w:szCs w:val="28"/>
        </w:rPr>
      </w:pPr>
      <w:r>
        <w:rPr>
          <w:rFonts w:ascii="Times New Roman" w:hAnsi="Times New Roman"/>
          <w:color w:val="201C1C"/>
          <w:sz w:val="28"/>
          <w:szCs w:val="28"/>
        </w:rPr>
        <w:t xml:space="preserve">Лимфомы, которые начинают развиваться или разрастаются в брюшной полости, способны вызвать </w:t>
      </w:r>
      <w:r>
        <w:rPr>
          <w:rFonts w:ascii="Times New Roman" w:hAnsi="Times New Roman"/>
          <w:color w:val="201C1C"/>
          <w:sz w:val="28"/>
          <w:szCs w:val="28"/>
        </w:rPr>
        <w:t xml:space="preserve">отек или боль в животе, тошноту и рвоту. </w:t>
      </w:r>
      <w:r>
        <w:rPr>
          <w:rFonts w:ascii="Times New Roman" w:hAnsi="Times New Roman"/>
          <w:color w:val="201C1C"/>
          <w:sz w:val="28"/>
          <w:szCs w:val="28"/>
        </w:rPr>
        <w:t>Такие ощущения возникают из-за укрупнения лимфоузлов или внутренних органов</w:t>
      </w:r>
      <w:r>
        <w:rPr>
          <w:rFonts w:ascii="Times New Roman" w:hAnsi="Times New Roman"/>
          <w:color w:val="201C1C"/>
          <w:sz w:val="28"/>
          <w:szCs w:val="28"/>
        </w:rPr>
        <w:t>, таких как селезенка или печень, либо скопления большого количества жидкости.</w:t>
      </w:r>
    </w:p>
    <w:p w:rsidR="00A21A40" w:rsidRDefault="0067391A">
      <w:pPr>
        <w:pStyle w:val="a1"/>
        <w:spacing w:after="0"/>
        <w:ind w:left="283" w:firstLine="567"/>
        <w:jc w:val="both"/>
        <w:rPr>
          <w:rFonts w:ascii="Times New Roman" w:hAnsi="Times New Roman"/>
          <w:color w:val="201C1C"/>
          <w:sz w:val="28"/>
          <w:szCs w:val="28"/>
        </w:rPr>
      </w:pPr>
      <w:r>
        <w:rPr>
          <w:noProof/>
        </w:rPr>
        <w:pict>
          <v:rect id="Врезка1" o:spid="_x0000_s1026" style="position:absolute;left:0;text-align:left;margin-left:-749.25pt;margin-top:.05pt;width:187.55pt;height:60.0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" o:allowincell="f" stroked="f" strokeweight="0">
            <v:textbox inset="0,0,0,0">
              <w:txbxContent>
                <w:p w:rsidR="00A21A40" w:rsidRDefault="0067391A">
                  <w:pPr>
                    <w:pStyle w:val="a1"/>
                    <w:spacing w:line="240" w:lineRule="atLeast"/>
                    <w:rPr>
                      <w:color w:val="333333"/>
                      <w:sz w:val="20"/>
                    </w:rPr>
                  </w:pPr>
                  <w:r>
                    <w:rPr>
                      <w:i/>
                      <w:color w:val="333333"/>
                      <w:sz w:val="20"/>
                    </w:rPr>
                    <w:t>Тимус, или вилочковая железа –</w:t>
                  </w:r>
                  <w:r>
                    <w:rPr>
                      <w:color w:val="333333"/>
                      <w:sz w:val="20"/>
                    </w:rPr>
                    <w:t> небольшой орган, расположенный за верхней частью грудины перед сердцем. В нем происходит созревание и развитие некоторых лимфоцитов.</w:t>
                  </w:r>
                </w:p>
              </w:txbxContent>
            </v:textbox>
            <w10:wrap anchorx="page" anchory="line"/>
          </v:rect>
        </w:pict>
      </w:r>
      <w:r>
        <w:rPr>
          <w:rFonts w:ascii="Times New Roman" w:hAnsi="Times New Roman"/>
          <w:color w:val="201C1C"/>
          <w:sz w:val="28"/>
          <w:szCs w:val="28"/>
        </w:rPr>
        <w:t>У</w:t>
      </w:r>
      <w:r>
        <w:rPr>
          <w:rFonts w:ascii="Times New Roman" w:hAnsi="Times New Roman"/>
          <w:color w:val="201C1C"/>
          <w:sz w:val="28"/>
          <w:szCs w:val="28"/>
        </w:rPr>
        <w:t xml:space="preserve">величившиеся </w:t>
      </w:r>
      <w:r>
        <w:rPr>
          <w:rFonts w:ascii="Times New Roman" w:hAnsi="Times New Roman"/>
          <w:color w:val="201C1C"/>
          <w:sz w:val="28"/>
          <w:szCs w:val="28"/>
        </w:rPr>
        <w:t>лимфоузлы грудной клетки могут оказывать давление на трахею, по которой воздух проходит в легкие. Это приводит к появлению кашля, затруднению дыхания, болевым ощущениям или тяжести в груди.</w:t>
      </w:r>
    </w:p>
    <w:p w:rsidR="00A21A40" w:rsidRDefault="0067391A">
      <w:pPr>
        <w:pStyle w:val="a1"/>
        <w:spacing w:after="0"/>
        <w:ind w:left="283" w:firstLine="567"/>
        <w:jc w:val="both"/>
        <w:rPr>
          <w:rFonts w:ascii="Times New Roman" w:hAnsi="Times New Roman"/>
          <w:color w:val="201C1C"/>
          <w:sz w:val="28"/>
          <w:szCs w:val="28"/>
        </w:rPr>
      </w:pPr>
      <w:r>
        <w:rPr>
          <w:rFonts w:ascii="Times New Roman" w:hAnsi="Times New Roman"/>
          <w:color w:val="201C1C"/>
          <w:sz w:val="28"/>
          <w:szCs w:val="28"/>
        </w:rPr>
        <w:t>Поражения головного мозга способны вызывать головную</w:t>
      </w:r>
      <w:r>
        <w:rPr>
          <w:rFonts w:ascii="Times New Roman" w:hAnsi="Times New Roman"/>
          <w:color w:val="201C1C"/>
          <w:sz w:val="28"/>
          <w:szCs w:val="28"/>
        </w:rPr>
        <w:t xml:space="preserve"> боль, слабость, изменение личности, проблемы с мышлением и судороги.</w:t>
      </w:r>
    </w:p>
    <w:p w:rsidR="00A21A40" w:rsidRDefault="0067391A">
      <w:pPr>
        <w:pStyle w:val="a1"/>
        <w:spacing w:after="0"/>
        <w:ind w:left="283" w:firstLine="567"/>
        <w:jc w:val="both"/>
        <w:rPr>
          <w:rFonts w:ascii="Times New Roman" w:hAnsi="Times New Roman"/>
          <w:color w:val="201C1C"/>
          <w:sz w:val="28"/>
          <w:szCs w:val="28"/>
        </w:rPr>
      </w:pPr>
      <w:r>
        <w:rPr>
          <w:rFonts w:ascii="Times New Roman" w:hAnsi="Times New Roman"/>
          <w:color w:val="201C1C"/>
          <w:sz w:val="28"/>
          <w:szCs w:val="28"/>
        </w:rPr>
        <w:t>Другие типы заболевания могут распространяться на окружающие головной и спинной мозг ткани, из-за чего у пациента двоится в глазах, немеет лицо и ухудшается речь.</w:t>
      </w:r>
    </w:p>
    <w:p w:rsidR="00A21A40" w:rsidRDefault="0067391A">
      <w:pPr>
        <w:pStyle w:val="a1"/>
        <w:spacing w:after="0"/>
        <w:ind w:left="283" w:firstLine="567"/>
        <w:jc w:val="both"/>
        <w:rPr>
          <w:rFonts w:ascii="Times New Roman" w:hAnsi="Times New Roman"/>
          <w:color w:val="201C1C"/>
          <w:sz w:val="28"/>
          <w:szCs w:val="28"/>
        </w:rPr>
      </w:pPr>
      <w:r>
        <w:rPr>
          <w:rFonts w:ascii="Times New Roman" w:hAnsi="Times New Roman"/>
          <w:color w:val="201C1C"/>
          <w:sz w:val="28"/>
          <w:szCs w:val="28"/>
        </w:rPr>
        <w:t xml:space="preserve">Кроме того, симптомами </w:t>
      </w:r>
      <w:r>
        <w:rPr>
          <w:rFonts w:ascii="Times New Roman" w:hAnsi="Times New Roman"/>
          <w:color w:val="201C1C"/>
          <w:sz w:val="28"/>
          <w:szCs w:val="28"/>
        </w:rPr>
        <w:t>могут быть: потеря веса, озноб, ночная потливость, повышенная температура, сильная усталость, вздутие живота, частые или тяжело протекающие инфекции, легко появляющиеся синяки или кровотечения.</w:t>
      </w:r>
    </w:p>
    <w:p w:rsidR="00A21A40" w:rsidRDefault="00A21A40">
      <w:pPr>
        <w:spacing w:after="0" w:line="240" w:lineRule="auto"/>
        <w:ind w:left="284" w:firstLine="567"/>
        <w:jc w:val="right"/>
        <w:rPr>
          <w:rFonts w:ascii="Times New Roman" w:hAnsi="Times New Roman"/>
          <w:sz w:val="28"/>
          <w:szCs w:val="28"/>
        </w:rPr>
      </w:pPr>
    </w:p>
    <w:p w:rsidR="00A21A40" w:rsidRDefault="0067391A">
      <w:pPr>
        <w:pStyle w:val="a1"/>
        <w:ind w:left="283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Диагностика лимфом</w:t>
      </w:r>
    </w:p>
    <w:p w:rsidR="00A21A40" w:rsidRDefault="0067391A">
      <w:pPr>
        <w:pStyle w:val="a1"/>
        <w:ind w:left="28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Если жалоб со стороны пациента нет, но име</w:t>
      </w:r>
      <w:r>
        <w:rPr>
          <w:rFonts w:ascii="Times New Roman" w:hAnsi="Times New Roman"/>
          <w:color w:val="000000"/>
          <w:sz w:val="28"/>
          <w:szCs w:val="28"/>
        </w:rPr>
        <w:t>ются увеличенные лимфатические узлы, применяется терапия антибиотиками. Если это не оказывает никакого влияния, то проводится несколько дополнительных обследований – КТ, рентген грудной клетки,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УЗИ</w:t>
      </w:r>
      <w:r>
        <w:rPr>
          <w:rFonts w:ascii="Times New Roman" w:hAnsi="Times New Roman"/>
          <w:color w:val="000000"/>
          <w:sz w:val="28"/>
          <w:szCs w:val="28"/>
        </w:rPr>
        <w:t>, пункционная биопсия.</w:t>
      </w:r>
    </w:p>
    <w:p w:rsidR="00A21A40" w:rsidRDefault="0067391A">
      <w:pPr>
        <w:pStyle w:val="a1"/>
        <w:ind w:left="28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Однако точно </w:t>
      </w:r>
      <w:r>
        <w:rPr>
          <w:rFonts w:ascii="Times New Roman" w:hAnsi="Times New Roman"/>
          <w:color w:val="000000"/>
          <w:sz w:val="28"/>
          <w:szCs w:val="28"/>
        </w:rPr>
        <w:t>диагностировать заболевание можно только после гистологического анализа пораженной ткани.</w:t>
      </w:r>
      <w:r>
        <w:rPr>
          <w:rFonts w:ascii="Times New Roman" w:hAnsi="Times New Roman"/>
          <w:color w:val="000000"/>
          <w:sz w:val="28"/>
          <w:szCs w:val="28"/>
        </w:rPr>
        <w:t xml:space="preserve"> МРТ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помогает четко установить стадию патологии и уровень поражения. </w:t>
      </w:r>
    </w:p>
    <w:p w:rsidR="00A21A40" w:rsidRDefault="0067391A">
      <w:pPr>
        <w:pStyle w:val="a1"/>
        <w:ind w:left="283" w:firstLine="6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лимфом</w:t>
      </w:r>
    </w:p>
    <w:p w:rsidR="00A21A40" w:rsidRDefault="0067391A">
      <w:pPr>
        <w:pStyle w:val="a1"/>
        <w:ind w:left="283" w:firstLine="6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Методов профилактики сегодня не существует, так как нет точных данных о том,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 вызывает заболевание. Однако врачи дают такие рекомендации для минимизации риска появления лимфомы – своевременно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лечить все инфекционные заболевания, обращаться к врачу при увеличенных лимфатических узлах, не заниматься самолечением, не прогревать и 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 охлаждать лимфоузлы. </w:t>
      </w:r>
    </w:p>
    <w:p w:rsidR="00A21A40" w:rsidRDefault="0067391A">
      <w:pPr>
        <w:pStyle w:val="a1"/>
        <w:ind w:left="28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Также рекомендовано проходить диспансеризацию минимум раз в год. Комплексное профилактическое обследование поможет выявить лимфому на ранней стадии и легко вылечить ее без серьёзных осложнений.</w:t>
      </w:r>
    </w:p>
    <w:p w:rsidR="00A21A40" w:rsidRDefault="0067391A">
      <w:pPr>
        <w:pStyle w:val="a1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ru-RU"/>
        </w:rPr>
        <w:br/>
      </w:r>
    </w:p>
    <w:p w:rsidR="00A21A40" w:rsidRDefault="00A21A40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A21A40" w:rsidRDefault="00A21A40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A21A40" w:rsidRDefault="00A21A40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A21A40" w:rsidRDefault="00A21A40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A21A40" w:rsidRDefault="00A21A40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A21A40" w:rsidRDefault="00A21A40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A21A40" w:rsidRDefault="0067391A">
      <w:pPr>
        <w:spacing w:after="0" w:line="240" w:lineRule="auto"/>
        <w:ind w:left="284" w:firstLine="56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ОГБУЗ «Центр общественного здоровья</w:t>
      </w:r>
    </w:p>
    <w:p w:rsidR="00A21A40" w:rsidRDefault="0067391A">
      <w:pPr>
        <w:spacing w:after="0" w:line="240" w:lineRule="auto"/>
        <w:ind w:left="284" w:firstLine="56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медицинской профилактики </w:t>
      </w:r>
    </w:p>
    <w:p w:rsidR="00A21A40" w:rsidRDefault="0067391A">
      <w:pPr>
        <w:spacing w:after="0" w:line="240" w:lineRule="auto"/>
        <w:ind w:left="284" w:firstLine="56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города Старого Оскола»</w:t>
      </w:r>
    </w:p>
    <w:p w:rsidR="0067391A" w:rsidRDefault="0067391A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Отдел мониторинга факторов риска </w:t>
      </w:r>
    </w:p>
    <w:p w:rsidR="00A21A40" w:rsidRDefault="0067391A">
      <w:pPr>
        <w:spacing w:after="0" w:line="240" w:lineRule="auto"/>
        <w:ind w:left="284" w:firstLine="567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Медицинский статистик</w:t>
      </w:r>
    </w:p>
    <w:p w:rsidR="00A21A40" w:rsidRDefault="0067391A">
      <w:pPr>
        <w:spacing w:after="0" w:line="240" w:lineRule="auto"/>
        <w:ind w:left="284" w:firstLine="567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Мартынова Наталья Александровна</w:t>
      </w:r>
    </w:p>
    <w:p w:rsidR="00A21A40" w:rsidRDefault="00A21A40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1A40" w:rsidRDefault="00A21A40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1A40" w:rsidRDefault="00A21A40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1A40" w:rsidRDefault="00A21A40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1A40" w:rsidRDefault="00A21A40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1A40" w:rsidRDefault="00A21A40">
      <w:pPr>
        <w:spacing w:after="0" w:line="240" w:lineRule="auto"/>
        <w:ind w:left="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21A40" w:rsidRDefault="00A21A4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21A40">
      <w:pgSz w:w="11906" w:h="16838"/>
      <w:pgMar w:top="851" w:right="851" w:bottom="907" w:left="130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575D"/>
    <w:multiLevelType w:val="multilevel"/>
    <w:tmpl w:val="83048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565755"/>
    <w:multiLevelType w:val="multilevel"/>
    <w:tmpl w:val="26A8473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A40"/>
    <w:rsid w:val="0067391A"/>
    <w:rsid w:val="00A2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2B232E"/>
  <w15:docId w15:val="{058C700B-80A7-4EE1-A61C-9FD1CB06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BE8"/>
    <w:pPr>
      <w:spacing w:after="200" w:line="276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282044"/>
    <w:rPr>
      <w:b/>
      <w:bCs/>
    </w:rPr>
  </w:style>
  <w:style w:type="character" w:customStyle="1" w:styleId="a6">
    <w:name w:val="Текст выноски Знак"/>
    <w:basedOn w:val="a2"/>
    <w:uiPriority w:val="99"/>
    <w:semiHidden/>
    <w:qFormat/>
    <w:rsid w:val="00A2400D"/>
    <w:rPr>
      <w:rFonts w:ascii="Tahoma" w:hAnsi="Tahoma" w:cs="Tahoma"/>
      <w:sz w:val="16"/>
      <w:szCs w:val="16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8">
    <w:name w:val="List"/>
    <w:basedOn w:val="a1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semiHidden/>
    <w:unhideWhenUsed/>
    <w:qFormat/>
    <w:rsid w:val="000D32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A240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</dc:creator>
  <dc:description/>
  <cp:lastModifiedBy>USERCMP1</cp:lastModifiedBy>
  <cp:revision>17</cp:revision>
  <cp:lastPrinted>2022-02-16T10:58:00Z</cp:lastPrinted>
  <dcterms:created xsi:type="dcterms:W3CDTF">2021-12-10T05:38:00Z</dcterms:created>
  <dcterms:modified xsi:type="dcterms:W3CDTF">2022-09-15T12:02:00Z</dcterms:modified>
  <dc:language>ru-RU</dc:language>
</cp:coreProperties>
</file>