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1E" w:rsidRDefault="000F7C26" w:rsidP="000F7C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FFF54A" wp14:editId="7F4CC6CA">
            <wp:extent cx="4713344" cy="3326296"/>
            <wp:effectExtent l="0" t="0" r="0" b="7620"/>
            <wp:docPr id="2" name="Рисунок 2" descr="https://kinesiopro.ru/wp-content/uploads/2020/11/korrektirujushhie-uprazhn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nesiopro.ru/wp-content/uploads/2020/11/korrektirujushhie-uprazhnen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889" cy="333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85" w:rsidRPr="003E2D46" w:rsidRDefault="00ED2AFD" w:rsidP="000F7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D46">
        <w:rPr>
          <w:rFonts w:ascii="Times New Roman" w:hAnsi="Times New Roman" w:cs="Times New Roman"/>
          <w:b/>
          <w:sz w:val="28"/>
          <w:szCs w:val="28"/>
          <w:lang w:eastAsia="ru-RU"/>
        </w:rPr>
        <w:t>Проблемы нарушения осанки: как не упустить и вовремя начать лечение?</w:t>
      </w:r>
    </w:p>
    <w:p w:rsidR="00A9641E" w:rsidRDefault="004F405E" w:rsidP="004F40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статистики от различных нарушений осанки страдает до 80% населения всего мира. Эта патология наблюдается у 10-15% дошкольников, у 30-40% детей среднего школьного возраста, и уже более чем у 65% подростков нарушена осанка. В какой момент это становится серьезной проблемой и как не упустить время?</w:t>
      </w:r>
    </w:p>
    <w:p w:rsidR="004F405E" w:rsidRDefault="004F405E" w:rsidP="004F40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чем в 90% случаев нарушения осанки имеют приобретенный характер. Какие причины могут вызывать эти нарушения?</w:t>
      </w:r>
    </w:p>
    <w:p w:rsidR="004F405E" w:rsidRDefault="004F405E" w:rsidP="004F40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нарушения осанки связаны:</w:t>
      </w:r>
    </w:p>
    <w:p w:rsidR="008B2D91" w:rsidRDefault="008B2D91" w:rsidP="00216CD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неправильной организацией рабочего места</w:t>
      </w:r>
      <w:r w:rsidRPr="008B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(длительное пребывание в неправильном положении из-за плохого освещения или мебели, не соответствующей возрасту и росту);</w:t>
      </w:r>
    </w:p>
    <w:p w:rsidR="008B2D91" w:rsidRDefault="008B2D91" w:rsidP="00216CD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слабостью мышечного корсета из-за сниженного тонуса скелетных мышц</w:t>
      </w:r>
      <w:r w:rsidR="00216CDE">
        <w:rPr>
          <w:rFonts w:ascii="Times New Roman" w:hAnsi="Times New Roman" w:cs="Times New Roman"/>
          <w:sz w:val="28"/>
          <w:szCs w:val="28"/>
        </w:rPr>
        <w:t xml:space="preserve"> (недостаток двигательной активности приводит к слабости мышц живота и спины, которые оказываются не в состоянии долго удерживать тело в физиологическом положении)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D91" w:rsidRDefault="008B2D91" w:rsidP="00216CD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неравномерным распределением нагрузки (постоянное ношение тяжелого портфеля или сумки в одной руке);</w:t>
      </w:r>
    </w:p>
    <w:p w:rsidR="008B2D91" w:rsidRDefault="008B2D91" w:rsidP="00216CD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проблемами со слухом, зрением, когда ребенок вынужден тянуться к источнику или выгибать шею.</w:t>
      </w:r>
    </w:p>
    <w:p w:rsidR="00216CDE" w:rsidRDefault="00216CDE" w:rsidP="00216CD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нарушения осанки могут быть следствием пороков развития опорно-двигательного аппарата</w:t>
      </w:r>
      <w:r w:rsidR="001A0B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3E2D46">
        <w:rPr>
          <w:rFonts w:ascii="Times New Roman" w:hAnsi="Times New Roman" w:cs="Times New Roman"/>
          <w:sz w:val="28"/>
          <w:szCs w:val="28"/>
        </w:rPr>
        <w:t>аномалии развития</w:t>
      </w:r>
      <w:r>
        <w:rPr>
          <w:rFonts w:ascii="Times New Roman" w:hAnsi="Times New Roman" w:cs="Times New Roman"/>
          <w:sz w:val="28"/>
          <w:szCs w:val="28"/>
        </w:rPr>
        <w:t xml:space="preserve"> позвон</w:t>
      </w:r>
      <w:r w:rsidR="003E2D46">
        <w:rPr>
          <w:rFonts w:ascii="Times New Roman" w:hAnsi="Times New Roman" w:cs="Times New Roman"/>
          <w:sz w:val="28"/>
          <w:szCs w:val="28"/>
        </w:rPr>
        <w:t>очника</w:t>
      </w:r>
      <w:r w:rsidR="003E2D46" w:rsidRPr="003E2D46">
        <w:rPr>
          <w:rFonts w:ascii="Times New Roman" w:hAnsi="Times New Roman" w:cs="Times New Roman"/>
          <w:sz w:val="28"/>
          <w:szCs w:val="28"/>
        </w:rPr>
        <w:t xml:space="preserve"> </w:t>
      </w:r>
      <w:r w:rsidR="003E2D46">
        <w:rPr>
          <w:rFonts w:ascii="Times New Roman" w:hAnsi="Times New Roman" w:cs="Times New Roman"/>
          <w:sz w:val="28"/>
          <w:szCs w:val="28"/>
        </w:rPr>
        <w:t>и суставов</w:t>
      </w:r>
      <w:r>
        <w:rPr>
          <w:rFonts w:ascii="Times New Roman" w:hAnsi="Times New Roman" w:cs="Times New Roman"/>
          <w:sz w:val="28"/>
          <w:szCs w:val="28"/>
        </w:rPr>
        <w:t>, дисплазия тазобедренных суставов, врожденный вывих бедра, врожденные деформации стоп и т.д.), травм (переломы, контрактуры, ампутации) и заболеваний (плоскостопие, рахит).</w:t>
      </w:r>
    </w:p>
    <w:p w:rsidR="0083762D" w:rsidRDefault="008B2D91" w:rsidP="008B2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62D">
        <w:rPr>
          <w:rFonts w:ascii="Times New Roman" w:hAnsi="Times New Roman" w:cs="Times New Roman"/>
          <w:sz w:val="28"/>
          <w:szCs w:val="28"/>
        </w:rPr>
        <w:t xml:space="preserve">Довольно распространенная причина нарушения осанки – эмоциональное состояние человека. По внешнему </w:t>
      </w:r>
      <w:proofErr w:type="gramStart"/>
      <w:r w:rsidR="0083762D">
        <w:rPr>
          <w:rFonts w:ascii="Times New Roman" w:hAnsi="Times New Roman" w:cs="Times New Roman"/>
          <w:sz w:val="28"/>
          <w:szCs w:val="28"/>
        </w:rPr>
        <w:t>виду</w:t>
      </w:r>
      <w:proofErr w:type="gramEnd"/>
      <w:r w:rsidR="0083762D">
        <w:rPr>
          <w:rFonts w:ascii="Times New Roman" w:hAnsi="Times New Roman" w:cs="Times New Roman"/>
          <w:sz w:val="28"/>
          <w:szCs w:val="28"/>
        </w:rPr>
        <w:t xml:space="preserve"> несложно определить </w:t>
      </w:r>
      <w:r w:rsidR="0083762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="0083762D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83762D">
        <w:rPr>
          <w:rFonts w:ascii="Times New Roman" w:hAnsi="Times New Roman" w:cs="Times New Roman"/>
          <w:sz w:val="28"/>
          <w:szCs w:val="28"/>
        </w:rPr>
        <w:t xml:space="preserve"> настроении человек находится, так как сиюминутные колебания в настроении мгновенно отражаются на его позе.</w:t>
      </w:r>
    </w:p>
    <w:p w:rsidR="008B2D91" w:rsidRDefault="0083762D" w:rsidP="008376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="008B2D91">
        <w:rPr>
          <w:rFonts w:ascii="Times New Roman" w:hAnsi="Times New Roman" w:cs="Times New Roman"/>
          <w:sz w:val="28"/>
          <w:szCs w:val="28"/>
        </w:rPr>
        <w:t>ричин</w:t>
      </w:r>
      <w:r w:rsidR="00976CA8">
        <w:rPr>
          <w:rFonts w:ascii="Times New Roman" w:hAnsi="Times New Roman" w:cs="Times New Roman"/>
          <w:sz w:val="28"/>
          <w:szCs w:val="28"/>
        </w:rPr>
        <w:t>, воздействующих на осанку, множество</w:t>
      </w:r>
      <w:r w:rsidR="008B2D91">
        <w:rPr>
          <w:rFonts w:ascii="Times New Roman" w:hAnsi="Times New Roman" w:cs="Times New Roman"/>
          <w:sz w:val="28"/>
          <w:szCs w:val="28"/>
        </w:rPr>
        <w:t xml:space="preserve">. И чаще дефекты возникают при одновременном воздействии сразу нескольких факторов. </w:t>
      </w:r>
    </w:p>
    <w:p w:rsidR="004F405E" w:rsidRDefault="0083762D" w:rsidP="008376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выявить имеющееся нарушение осанки? Если имеется деформация позвоночника, то ее легче всего выявить в расслабленной позиции при наблюдении </w:t>
      </w:r>
      <w:r w:rsidR="0060151D">
        <w:rPr>
          <w:rFonts w:ascii="Times New Roman" w:hAnsi="Times New Roman" w:cs="Times New Roman"/>
          <w:sz w:val="28"/>
          <w:szCs w:val="28"/>
        </w:rPr>
        <w:t xml:space="preserve">за человеком </w:t>
      </w:r>
      <w:r>
        <w:rPr>
          <w:rFonts w:ascii="Times New Roman" w:hAnsi="Times New Roman" w:cs="Times New Roman"/>
          <w:sz w:val="28"/>
          <w:szCs w:val="28"/>
        </w:rPr>
        <w:t>со стороны.</w:t>
      </w:r>
      <w:r w:rsidR="0060151D">
        <w:rPr>
          <w:rFonts w:ascii="Times New Roman" w:hAnsi="Times New Roman" w:cs="Times New Roman"/>
          <w:sz w:val="28"/>
          <w:szCs w:val="28"/>
        </w:rPr>
        <w:t xml:space="preserve"> Родители, обеспокоенные состоянием здоровья своего ребенка, могут обратить внимание на его осанку, когда он не подозревает о наблюдении. Если ребенок сидит, склонив голову на одно плечо и горбится, нужно обратиться за помощью к специалисту.</w:t>
      </w:r>
    </w:p>
    <w:p w:rsidR="0060151D" w:rsidRDefault="0060151D" w:rsidP="008376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регулярной физической активности может привести к нарушению осанки. Исправить данную ситуацию можно с помощью занятий лечебной физкультурой и спортом, тогда тонус мышц,</w:t>
      </w:r>
      <w:r w:rsidR="003E2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поддерживающих спину</w:t>
      </w:r>
      <w:r w:rsidR="003E2D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улучшится, укрепится мышечный каркас и восстановится правильная осанка.</w:t>
      </w:r>
    </w:p>
    <w:p w:rsidR="0060151D" w:rsidRDefault="0060151D" w:rsidP="008376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12-14 лет происходит интенсивный рост организма и довольно часто в это время может наблюдаться легкая несимметричность конечностей</w:t>
      </w:r>
      <w:r w:rsidR="00F41855">
        <w:rPr>
          <w:rFonts w:ascii="Times New Roman" w:hAnsi="Times New Roman" w:cs="Times New Roman"/>
          <w:sz w:val="28"/>
          <w:szCs w:val="28"/>
        </w:rPr>
        <w:t>, из-за которой смещается таз и искривляется позвоночник.</w:t>
      </w:r>
      <w:r w:rsidR="003E2D46">
        <w:rPr>
          <w:rFonts w:ascii="Times New Roman" w:hAnsi="Times New Roman" w:cs="Times New Roman"/>
          <w:sz w:val="28"/>
          <w:szCs w:val="28"/>
        </w:rPr>
        <w:t xml:space="preserve"> </w:t>
      </w:r>
      <w:r w:rsidR="00F41855">
        <w:rPr>
          <w:rFonts w:ascii="Times New Roman" w:hAnsi="Times New Roman" w:cs="Times New Roman"/>
          <w:sz w:val="28"/>
          <w:szCs w:val="28"/>
        </w:rPr>
        <w:t xml:space="preserve">Если такое положение закрепляется, то возникает риск того, что ноги сохранят разную длину, что существенно дестабилизирует положение таза и позвоночника. Чтобы избежать таких нежелательных последствий, следует обратиться к специалисту – врачу-ортопеду для подбора специальных стелек и проведения </w:t>
      </w:r>
      <w:proofErr w:type="gramStart"/>
      <w:r w:rsidR="00F41855">
        <w:rPr>
          <w:rFonts w:ascii="Times New Roman" w:hAnsi="Times New Roman" w:cs="Times New Roman"/>
          <w:sz w:val="28"/>
          <w:szCs w:val="28"/>
        </w:rPr>
        <w:t>лифт-терапии</w:t>
      </w:r>
      <w:proofErr w:type="gramEnd"/>
      <w:r w:rsidR="00F41855">
        <w:rPr>
          <w:rFonts w:ascii="Times New Roman" w:hAnsi="Times New Roman" w:cs="Times New Roman"/>
          <w:sz w:val="28"/>
          <w:szCs w:val="28"/>
        </w:rPr>
        <w:t>. Если дефект сохранится до 14-16 лет, устранить его уже не удастся.</w:t>
      </w:r>
    </w:p>
    <w:p w:rsidR="00F41855" w:rsidRDefault="00F41855" w:rsidP="008376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Правильную осанку можно развить. Отличный пример этому – былая практика в институте благородных девиц. За спиной ученицы держали палку и расхаживали, привыкая расправлять плечи и держать ровно спину. Такое упражнение можно проделывать самостоятельно хотя бы раз в день. Особенно важно для тех, кто ведет сидячий образ жизни.</w:t>
      </w:r>
    </w:p>
    <w:p w:rsidR="00F41855" w:rsidRDefault="00F41855" w:rsidP="008376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запустить неправильную осанку, то сохранение неправильной позы </w:t>
      </w:r>
      <w:r w:rsidR="003E2D46">
        <w:rPr>
          <w:rFonts w:ascii="Times New Roman" w:hAnsi="Times New Roman" w:cs="Times New Roman"/>
          <w:sz w:val="28"/>
          <w:szCs w:val="28"/>
        </w:rPr>
        <w:t>может повлечь за собой серьезные проблемы со здоровьем (мышечные боли, заболевания позвоночника и дыхательной системы, проблемы с желудочно-кишечным трактом, снижение иммунитета, гормональные расстройства</w:t>
      </w:r>
      <w:r w:rsidR="009730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D46" w:rsidRDefault="003E2D46" w:rsidP="008376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Своевременные мероприятия по исправлению осанки – залог крепкого здоровья в будущем.</w:t>
      </w:r>
    </w:p>
    <w:p w:rsidR="004F405E" w:rsidRDefault="004F405E" w:rsidP="004F4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A9A" w:rsidRPr="00C6544B" w:rsidRDefault="005C6A9A" w:rsidP="005C6A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5C6A9A" w:rsidRPr="00C6544B" w:rsidRDefault="005C6A9A" w:rsidP="005C6A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9A" w:rsidRPr="00C6544B" w:rsidRDefault="005C6A9A" w:rsidP="005C6A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5C6A9A" w:rsidRPr="00C6544B" w:rsidRDefault="005C6A9A" w:rsidP="005C6A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5C6A9A" w:rsidRPr="00C6544B" w:rsidRDefault="005343F7" w:rsidP="005C6A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спортивной медицины</w:t>
      </w:r>
    </w:p>
    <w:p w:rsidR="005C6A9A" w:rsidRDefault="005C6A9A" w:rsidP="005C6A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5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спортивной медицине</w:t>
      </w:r>
    </w:p>
    <w:p w:rsidR="00973091" w:rsidRPr="00A9641E" w:rsidRDefault="005C6A9A" w:rsidP="003E2D4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</w:t>
      </w:r>
      <w:proofErr w:type="spellEnd"/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Михайловна</w:t>
      </w:r>
    </w:p>
    <w:sectPr w:rsidR="00973091" w:rsidRPr="00A9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490"/>
    <w:multiLevelType w:val="hybridMultilevel"/>
    <w:tmpl w:val="0C30D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B5"/>
    <w:rsid w:val="000F7C26"/>
    <w:rsid w:val="001A0BE1"/>
    <w:rsid w:val="00216CDE"/>
    <w:rsid w:val="003E2D46"/>
    <w:rsid w:val="00414EB5"/>
    <w:rsid w:val="004F405E"/>
    <w:rsid w:val="005343F7"/>
    <w:rsid w:val="005C6A9A"/>
    <w:rsid w:val="0060151D"/>
    <w:rsid w:val="0083762D"/>
    <w:rsid w:val="008B2D91"/>
    <w:rsid w:val="00973091"/>
    <w:rsid w:val="00976CA8"/>
    <w:rsid w:val="00A51CC9"/>
    <w:rsid w:val="00A9641E"/>
    <w:rsid w:val="00DB4968"/>
    <w:rsid w:val="00E31BB8"/>
    <w:rsid w:val="00E330BA"/>
    <w:rsid w:val="00E73185"/>
    <w:rsid w:val="00ED2AFD"/>
    <w:rsid w:val="00F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4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4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13</cp:revision>
  <dcterms:created xsi:type="dcterms:W3CDTF">2023-02-09T07:52:00Z</dcterms:created>
  <dcterms:modified xsi:type="dcterms:W3CDTF">2023-02-16T06:05:00Z</dcterms:modified>
</cp:coreProperties>
</file>