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5F0" w:rsidRDefault="001E5715" w:rsidP="001E1C51">
      <w:pPr>
        <w:pStyle w:val="a4"/>
        <w:spacing w:before="0" w:beforeAutospacing="0" w:after="0" w:afterAutospacing="0"/>
        <w:ind w:firstLine="567"/>
        <w:jc w:val="center"/>
        <w:rPr>
          <w:b/>
          <w:sz w:val="26"/>
          <w:szCs w:val="26"/>
        </w:rPr>
      </w:pPr>
      <w:r>
        <w:rPr>
          <w:b/>
          <w:sz w:val="26"/>
          <w:szCs w:val="26"/>
        </w:rPr>
        <w:t>А</w:t>
      </w:r>
      <w:r w:rsidRPr="003C59A0">
        <w:rPr>
          <w:b/>
          <w:sz w:val="26"/>
          <w:szCs w:val="26"/>
        </w:rPr>
        <w:t>нал</w:t>
      </w:r>
      <w:r>
        <w:rPr>
          <w:b/>
          <w:sz w:val="26"/>
          <w:szCs w:val="26"/>
        </w:rPr>
        <w:t xml:space="preserve">итическая справка </w:t>
      </w:r>
      <w:r w:rsidRPr="003C59A0">
        <w:rPr>
          <w:b/>
          <w:sz w:val="26"/>
          <w:szCs w:val="26"/>
        </w:rPr>
        <w:t xml:space="preserve">по данным </w:t>
      </w:r>
      <w:r>
        <w:rPr>
          <w:b/>
          <w:sz w:val="26"/>
          <w:szCs w:val="26"/>
        </w:rPr>
        <w:t xml:space="preserve">медико-социологического опроса </w:t>
      </w:r>
      <w:r w:rsidRPr="003C59A0">
        <w:rPr>
          <w:b/>
          <w:sz w:val="26"/>
          <w:szCs w:val="26"/>
        </w:rPr>
        <w:t>в рамках реализации проекта «Управление здоровьем» Старооскольского городского округа с численност</w:t>
      </w:r>
      <w:r>
        <w:rPr>
          <w:b/>
          <w:sz w:val="26"/>
          <w:szCs w:val="26"/>
        </w:rPr>
        <w:t xml:space="preserve">ью работников более 100 человек, занятых в сфере </w:t>
      </w:r>
      <w:r w:rsidR="002B14E6">
        <w:rPr>
          <w:b/>
          <w:sz w:val="26"/>
          <w:szCs w:val="26"/>
        </w:rPr>
        <w:t>социальных услуг</w:t>
      </w:r>
      <w:r>
        <w:rPr>
          <w:b/>
          <w:sz w:val="26"/>
          <w:szCs w:val="26"/>
        </w:rPr>
        <w:t>.</w:t>
      </w:r>
    </w:p>
    <w:p w:rsidR="007F1155" w:rsidRDefault="007F1155" w:rsidP="001E1C51">
      <w:pPr>
        <w:pStyle w:val="a4"/>
        <w:spacing w:before="0" w:beforeAutospacing="0" w:after="0" w:afterAutospacing="0"/>
        <w:ind w:firstLine="567"/>
        <w:jc w:val="center"/>
        <w:rPr>
          <w:b/>
          <w:sz w:val="26"/>
          <w:szCs w:val="26"/>
        </w:rPr>
      </w:pPr>
    </w:p>
    <w:p w:rsidR="007D7E91" w:rsidRDefault="00B275F0" w:rsidP="001E1C51">
      <w:pPr>
        <w:pStyle w:val="a4"/>
        <w:ind w:firstLine="567"/>
        <w:contextualSpacing/>
        <w:jc w:val="both"/>
        <w:rPr>
          <w:sz w:val="26"/>
          <w:szCs w:val="26"/>
        </w:rPr>
      </w:pPr>
      <w:r w:rsidRPr="00B20785">
        <w:rPr>
          <w:sz w:val="26"/>
          <w:szCs w:val="26"/>
        </w:rPr>
        <w:t>Здоровье является одним из основополагающих прав человека. На состояние здоровья индивидуума оказывают влияние следующие основные факторы: социально-экономические, включая состояние системы здравоохранения;· среда обитания;· образ и стереотипы жизни людей</w:t>
      </w:r>
      <w:r w:rsidR="00D80A34">
        <w:rPr>
          <w:sz w:val="26"/>
          <w:szCs w:val="26"/>
        </w:rPr>
        <w:t>.</w:t>
      </w:r>
    </w:p>
    <w:p w:rsidR="00E11AF0" w:rsidRDefault="00B275F0" w:rsidP="001E1C51">
      <w:pPr>
        <w:pStyle w:val="a4"/>
        <w:spacing w:line="240" w:lineRule="atLeast"/>
        <w:ind w:firstLine="567"/>
        <w:contextualSpacing/>
        <w:jc w:val="both"/>
        <w:rPr>
          <w:sz w:val="26"/>
          <w:szCs w:val="26"/>
        </w:rPr>
      </w:pPr>
      <w:r w:rsidRPr="00B20785">
        <w:rPr>
          <w:sz w:val="26"/>
          <w:szCs w:val="26"/>
        </w:rPr>
        <w:t>Медицинские работники практически не могут повлиять на социально-экономические факторы или же изменить среду обитания. Однако, путем пропаганды и обучения населения здоровым привычкам (здоровье</w:t>
      </w:r>
      <w:r w:rsidR="00D80A34">
        <w:rPr>
          <w:sz w:val="26"/>
          <w:szCs w:val="26"/>
        </w:rPr>
        <w:t xml:space="preserve"> </w:t>
      </w:r>
      <w:r w:rsidRPr="00B20785">
        <w:rPr>
          <w:sz w:val="26"/>
          <w:szCs w:val="26"/>
        </w:rPr>
        <w:t>сберегающим технологиям), можно пытаться скорректировать образ и стереотипы жизни отдельных лиц или же определенных групп населения. Основная задача при этом – информирование и обучение определенным навыкам поведения; цель – повышение ответственности индивидуума за собственное здоровье и изменение мотивации поведения. Подобная работа  проводится специалистами ОГБУЗ « Центр медицинской профилактики города Старого Оскола»</w:t>
      </w:r>
      <w:r w:rsidR="00A250AC">
        <w:rPr>
          <w:sz w:val="26"/>
          <w:szCs w:val="26"/>
        </w:rPr>
        <w:t>.</w:t>
      </w:r>
      <w:r w:rsidRPr="00B20785">
        <w:rPr>
          <w:sz w:val="26"/>
          <w:szCs w:val="26"/>
        </w:rPr>
        <w:t xml:space="preserve">  </w:t>
      </w:r>
    </w:p>
    <w:p w:rsidR="00B275F0" w:rsidRPr="00B20785" w:rsidRDefault="00B275F0" w:rsidP="001E1C51">
      <w:pPr>
        <w:pStyle w:val="a4"/>
        <w:spacing w:line="240" w:lineRule="atLeast"/>
        <w:ind w:firstLine="567"/>
        <w:contextualSpacing/>
        <w:jc w:val="both"/>
        <w:rPr>
          <w:sz w:val="26"/>
          <w:szCs w:val="26"/>
        </w:rPr>
      </w:pPr>
      <w:r w:rsidRPr="00B20785">
        <w:rPr>
          <w:sz w:val="26"/>
          <w:szCs w:val="26"/>
        </w:rPr>
        <w:t xml:space="preserve">Если индивидуум приобретает необходимые знания и навыки, позволяющие ему контролировать собственное здоровье, а также улучшать его, то говорят о реализации процесса </w:t>
      </w:r>
      <w:r w:rsidRPr="00B20785">
        <w:rPr>
          <w:i/>
          <w:iCs/>
          <w:sz w:val="26"/>
          <w:szCs w:val="26"/>
        </w:rPr>
        <w:t>укрепления здоровья</w:t>
      </w:r>
      <w:r w:rsidRPr="00B20785">
        <w:rPr>
          <w:sz w:val="26"/>
          <w:szCs w:val="26"/>
        </w:rPr>
        <w:t>. Разумеется, укрепление здоровья достигается не только путем информирования и обучения, но и за счет формирования соответствующей государственной политики.</w:t>
      </w:r>
    </w:p>
    <w:p w:rsidR="00B275F0" w:rsidRPr="00B20785" w:rsidRDefault="00B275F0" w:rsidP="001E1C51">
      <w:pPr>
        <w:pStyle w:val="a4"/>
        <w:spacing w:before="240" w:beforeAutospacing="0"/>
        <w:ind w:firstLine="567"/>
        <w:contextualSpacing/>
        <w:jc w:val="both"/>
        <w:rPr>
          <w:sz w:val="26"/>
          <w:szCs w:val="26"/>
        </w:rPr>
      </w:pPr>
      <w:r w:rsidRPr="00B20785">
        <w:rPr>
          <w:sz w:val="26"/>
          <w:szCs w:val="26"/>
        </w:rPr>
        <w:t>Среди приоритетных направлений деятел</w:t>
      </w:r>
      <w:r w:rsidR="00CA11AC" w:rsidRPr="00B20785">
        <w:rPr>
          <w:sz w:val="26"/>
          <w:szCs w:val="26"/>
        </w:rPr>
        <w:t>ьности</w:t>
      </w:r>
      <w:r w:rsidR="000E58C4" w:rsidRPr="00B20785">
        <w:rPr>
          <w:sz w:val="26"/>
          <w:szCs w:val="26"/>
        </w:rPr>
        <w:t xml:space="preserve"> медицинских </w:t>
      </w:r>
      <w:proofErr w:type="gramStart"/>
      <w:r w:rsidR="000E58C4" w:rsidRPr="00B20785">
        <w:rPr>
          <w:sz w:val="26"/>
          <w:szCs w:val="26"/>
        </w:rPr>
        <w:t xml:space="preserve">работников </w:t>
      </w:r>
      <w:r w:rsidR="00CA11AC" w:rsidRPr="00B20785">
        <w:rPr>
          <w:sz w:val="26"/>
          <w:szCs w:val="26"/>
        </w:rPr>
        <w:t xml:space="preserve"> по</w:t>
      </w:r>
      <w:proofErr w:type="gramEnd"/>
      <w:r w:rsidR="00CA11AC" w:rsidRPr="00B20785">
        <w:rPr>
          <w:sz w:val="26"/>
          <w:szCs w:val="26"/>
        </w:rPr>
        <w:t xml:space="preserve"> укреплению здоровья можно выделить следующие: </w:t>
      </w:r>
      <w:r w:rsidRPr="00B20785">
        <w:rPr>
          <w:sz w:val="26"/>
          <w:szCs w:val="26"/>
        </w:rPr>
        <w:t xml:space="preserve"> усиление ответственности индивидуума за свое здоровье</w:t>
      </w:r>
      <w:r w:rsidR="00CA11AC" w:rsidRPr="00B20785">
        <w:rPr>
          <w:sz w:val="26"/>
          <w:szCs w:val="26"/>
        </w:rPr>
        <w:t>, у</w:t>
      </w:r>
      <w:r w:rsidRPr="00B20785">
        <w:rPr>
          <w:sz w:val="26"/>
          <w:szCs w:val="26"/>
        </w:rPr>
        <w:t>прочнение и расширение партнерских связей и контактов в интересах укрепления здоровья</w:t>
      </w:r>
      <w:r w:rsidR="00CA11AC" w:rsidRPr="00B20785">
        <w:rPr>
          <w:sz w:val="26"/>
          <w:szCs w:val="26"/>
        </w:rPr>
        <w:t>,</w:t>
      </w:r>
      <w:r w:rsidRPr="00B20785">
        <w:rPr>
          <w:sz w:val="26"/>
          <w:szCs w:val="26"/>
        </w:rPr>
        <w:t xml:space="preserve"> обеспечение необходимой для здоровья инфраструктуры.</w:t>
      </w:r>
      <w:r w:rsidR="00CA11AC" w:rsidRPr="00B20785">
        <w:rPr>
          <w:sz w:val="26"/>
          <w:szCs w:val="26"/>
        </w:rPr>
        <w:t xml:space="preserve"> Понятие «укрепление здоровья» </w:t>
      </w:r>
      <w:r w:rsidR="00B20785" w:rsidRPr="00B20785">
        <w:rPr>
          <w:sz w:val="26"/>
          <w:szCs w:val="26"/>
        </w:rPr>
        <w:t>включает в себя:</w:t>
      </w:r>
      <w:r w:rsidR="00CA11AC" w:rsidRPr="00B20785">
        <w:rPr>
          <w:sz w:val="26"/>
          <w:szCs w:val="26"/>
        </w:rPr>
        <w:t xml:space="preserve"> сообщение информации и привитие навыков здорового образа жизни.</w:t>
      </w:r>
    </w:p>
    <w:p w:rsidR="00B275F0" w:rsidRPr="00B20785" w:rsidRDefault="00B275F0" w:rsidP="001E1C51">
      <w:pPr>
        <w:pStyle w:val="a4"/>
        <w:ind w:firstLine="567"/>
        <w:contextualSpacing/>
        <w:jc w:val="both"/>
        <w:rPr>
          <w:sz w:val="26"/>
          <w:szCs w:val="26"/>
        </w:rPr>
      </w:pPr>
      <w:r w:rsidRPr="00B20785">
        <w:rPr>
          <w:sz w:val="26"/>
          <w:szCs w:val="26"/>
        </w:rPr>
        <w:t>Исходя из вышесказанного, понятно, что укрепление здоровья – многофакторный и многосторонний процесс. Он не ограничивается только медико-санитарным просвещением. Подобное просвещение не дает необходимых навыков и умений, а лишь способствует представлению информации.</w:t>
      </w:r>
    </w:p>
    <w:p w:rsidR="00B275F0" w:rsidRPr="00B20785" w:rsidRDefault="00B275F0" w:rsidP="001E1C51">
      <w:pPr>
        <w:pStyle w:val="a4"/>
        <w:ind w:firstLine="567"/>
        <w:contextualSpacing/>
        <w:jc w:val="both"/>
        <w:rPr>
          <w:sz w:val="26"/>
          <w:szCs w:val="26"/>
        </w:rPr>
      </w:pPr>
      <w:r w:rsidRPr="00B20785">
        <w:rPr>
          <w:sz w:val="26"/>
          <w:szCs w:val="26"/>
        </w:rPr>
        <w:t>Укрепление здоровья невозможно без диалога медицинского работника и индивидуума. Данный диалог должен быть направлен на объяснение необходимости проведения тех или иных профилактических мероприятий. Без диалога индивидуум не способен активно воспринимать и зачастую игнорирует информацию о факторах, влияющих на здоровье, подвергающих его риску.</w:t>
      </w:r>
    </w:p>
    <w:p w:rsidR="007D7E91" w:rsidRDefault="00B275F0" w:rsidP="001E1C51">
      <w:pPr>
        <w:pStyle w:val="a4"/>
        <w:ind w:firstLine="567"/>
        <w:contextualSpacing/>
        <w:jc w:val="both"/>
        <w:rPr>
          <w:sz w:val="26"/>
          <w:szCs w:val="26"/>
        </w:rPr>
      </w:pPr>
      <w:r w:rsidRPr="00B20785">
        <w:rPr>
          <w:sz w:val="26"/>
          <w:szCs w:val="26"/>
        </w:rPr>
        <w:t>Для успешного проведения мероприятий по укреплению здоровью медицинский работник должен хорошо знать все разделы медицины. Но, прежде всего, он должен понимать, что такое здоровье и болезнь, какие существуют критерии их выявления, как они сказываются на качестве жизни индивидуума. Кроме того, медицинский работник должен обладать информацией об основных факторах, влияющих на здоровье. Также необходимы знания об особенностях реализации программ укрепления здоровья в различных целевых группах</w:t>
      </w:r>
      <w:r w:rsidR="002A1D4B">
        <w:rPr>
          <w:sz w:val="26"/>
          <w:szCs w:val="26"/>
        </w:rPr>
        <w:t xml:space="preserve"> </w:t>
      </w:r>
      <w:r w:rsidR="00764156" w:rsidRPr="00AD6780">
        <w:rPr>
          <w:sz w:val="26"/>
          <w:szCs w:val="26"/>
        </w:rPr>
        <w:t>В</w:t>
      </w:r>
      <w:r w:rsidR="006723A7">
        <w:rPr>
          <w:sz w:val="26"/>
          <w:szCs w:val="26"/>
        </w:rPr>
        <w:t xml:space="preserve"> </w:t>
      </w:r>
      <w:r w:rsidR="00764156" w:rsidRPr="00AD6780">
        <w:rPr>
          <w:sz w:val="26"/>
          <w:szCs w:val="26"/>
        </w:rPr>
        <w:t>настоящее время общепризнано, что широкое распространение хронических неинфекционных заболеваний (ХНИЗ), в основном, обусловлено особенностями образа жизни и связанными с ним факторов риска (ФР</w:t>
      </w:r>
      <w:r w:rsidR="00D80A34">
        <w:rPr>
          <w:sz w:val="26"/>
          <w:szCs w:val="26"/>
        </w:rPr>
        <w:t>)</w:t>
      </w:r>
      <w:r w:rsidR="007D7E91">
        <w:rPr>
          <w:sz w:val="26"/>
          <w:szCs w:val="26"/>
        </w:rPr>
        <w:t>.</w:t>
      </w:r>
    </w:p>
    <w:p w:rsidR="001E5715" w:rsidRPr="00273D89" w:rsidRDefault="001E5715" w:rsidP="001E1C51">
      <w:pPr>
        <w:pStyle w:val="a4"/>
        <w:ind w:firstLine="567"/>
        <w:contextualSpacing/>
        <w:jc w:val="both"/>
        <w:rPr>
          <w:sz w:val="26"/>
          <w:szCs w:val="26"/>
        </w:rPr>
      </w:pPr>
      <w:r w:rsidRPr="00AD6780">
        <w:rPr>
          <w:sz w:val="26"/>
          <w:szCs w:val="26"/>
        </w:rPr>
        <w:t>Хронические неинфекционные заболевания распространены во всех возрастных группах и всех регионах</w:t>
      </w:r>
      <w:r w:rsidR="00494A35">
        <w:rPr>
          <w:sz w:val="26"/>
          <w:szCs w:val="26"/>
        </w:rPr>
        <w:t xml:space="preserve"> </w:t>
      </w:r>
      <w:r w:rsidRPr="00273D89">
        <w:rPr>
          <w:sz w:val="26"/>
          <w:szCs w:val="26"/>
        </w:rPr>
        <w:t xml:space="preserve">Основные факторы риска </w:t>
      </w:r>
      <w:r>
        <w:rPr>
          <w:sz w:val="26"/>
          <w:szCs w:val="26"/>
        </w:rPr>
        <w:t xml:space="preserve">хронических </w:t>
      </w:r>
      <w:r w:rsidRPr="00273D89">
        <w:rPr>
          <w:sz w:val="26"/>
          <w:szCs w:val="26"/>
        </w:rPr>
        <w:t>неинфекционных заболеваний, увеличиваю</w:t>
      </w:r>
      <w:r>
        <w:rPr>
          <w:sz w:val="26"/>
          <w:szCs w:val="26"/>
        </w:rPr>
        <w:t>т</w:t>
      </w:r>
      <w:r w:rsidRPr="00273D89">
        <w:rPr>
          <w:sz w:val="26"/>
          <w:szCs w:val="26"/>
        </w:rPr>
        <w:t xml:space="preserve"> вероятность ухудшения состояния здоровья населения, возни</w:t>
      </w:r>
      <w:r>
        <w:rPr>
          <w:sz w:val="26"/>
          <w:szCs w:val="26"/>
        </w:rPr>
        <w:t xml:space="preserve">кновение и развития заболеваний. </w:t>
      </w:r>
      <w:r w:rsidRPr="00273D89">
        <w:rPr>
          <w:sz w:val="26"/>
          <w:szCs w:val="26"/>
        </w:rPr>
        <w:t>Многие неинфекционные заболевания имеют общие факторы риска, такие как курение, избыточная масса тела, высокий уровень холестерина крови, повышенное артериальное давление, употребление алкоголя и наркотиков, низкая физическая активность, психосоциальные расстройств</w:t>
      </w:r>
      <w:r>
        <w:rPr>
          <w:sz w:val="26"/>
          <w:szCs w:val="26"/>
        </w:rPr>
        <w:t>а.</w:t>
      </w:r>
      <w:r w:rsidRPr="00273D89">
        <w:rPr>
          <w:sz w:val="26"/>
          <w:szCs w:val="26"/>
        </w:rPr>
        <w:t xml:space="preserve"> </w:t>
      </w:r>
      <w:r w:rsidR="00494A35">
        <w:rPr>
          <w:sz w:val="26"/>
          <w:szCs w:val="26"/>
        </w:rPr>
        <w:t xml:space="preserve"> </w:t>
      </w:r>
    </w:p>
    <w:p w:rsidR="002F1C9B" w:rsidRDefault="001E5715" w:rsidP="001E1C51">
      <w:pPr>
        <w:pStyle w:val="a4"/>
        <w:spacing w:before="0" w:beforeAutospacing="0" w:after="0" w:afterAutospacing="0"/>
        <w:ind w:firstLine="567"/>
        <w:jc w:val="both"/>
        <w:rPr>
          <w:sz w:val="26"/>
          <w:szCs w:val="26"/>
        </w:rPr>
      </w:pPr>
      <w:r w:rsidRPr="00273D89">
        <w:rPr>
          <w:sz w:val="26"/>
          <w:szCs w:val="26"/>
        </w:rPr>
        <w:t>Особое место в раннем выявлении ФР ХНИЗ занимает система эпидемиологического мониторинга. На сегодняшн</w:t>
      </w:r>
      <w:r>
        <w:rPr>
          <w:sz w:val="26"/>
          <w:szCs w:val="26"/>
        </w:rPr>
        <w:t xml:space="preserve">ий день перспективным методом </w:t>
      </w:r>
      <w:r w:rsidRPr="00273D89">
        <w:rPr>
          <w:sz w:val="26"/>
          <w:szCs w:val="26"/>
        </w:rPr>
        <w:t xml:space="preserve">выявления факторов риска неинфекционных заболеваний является анкетирование. В рамках реализации областного проекта "Управление здоровьем", направленного на </w:t>
      </w:r>
      <w:r>
        <w:rPr>
          <w:sz w:val="26"/>
          <w:szCs w:val="26"/>
        </w:rPr>
        <w:t>выявление</w:t>
      </w:r>
      <w:r w:rsidRPr="00273D89">
        <w:rPr>
          <w:sz w:val="26"/>
          <w:szCs w:val="26"/>
        </w:rPr>
        <w:t xml:space="preserve"> заболеваний на ранней </w:t>
      </w:r>
      <w:r>
        <w:rPr>
          <w:sz w:val="26"/>
          <w:szCs w:val="26"/>
        </w:rPr>
        <w:t>стадии, усиление профилактики и</w:t>
      </w:r>
      <w:r w:rsidRPr="00273D89">
        <w:rPr>
          <w:sz w:val="26"/>
          <w:szCs w:val="26"/>
        </w:rPr>
        <w:t xml:space="preserve"> увеличение  средней продолжительности жизни  населения, специалистами отдела мониторинга здоровья ОГБУЗ «Ц</w:t>
      </w:r>
      <w:r w:rsidR="007F1155">
        <w:rPr>
          <w:sz w:val="26"/>
          <w:szCs w:val="26"/>
        </w:rPr>
        <w:t xml:space="preserve">ентр медицинской </w:t>
      </w:r>
      <w:proofErr w:type="spellStart"/>
      <w:r w:rsidR="007F1155">
        <w:rPr>
          <w:sz w:val="26"/>
          <w:szCs w:val="26"/>
        </w:rPr>
        <w:t>профилактки</w:t>
      </w:r>
      <w:proofErr w:type="spellEnd"/>
      <w:r w:rsidRPr="00273D89">
        <w:rPr>
          <w:sz w:val="26"/>
          <w:szCs w:val="26"/>
        </w:rPr>
        <w:t xml:space="preserve"> города Старого Оскола» проведено медико-социологическ</w:t>
      </w:r>
      <w:r>
        <w:rPr>
          <w:sz w:val="26"/>
          <w:szCs w:val="26"/>
        </w:rPr>
        <w:t xml:space="preserve">ое исследование (анкетирование) </w:t>
      </w:r>
      <w:r w:rsidR="007D459B">
        <w:rPr>
          <w:sz w:val="26"/>
          <w:szCs w:val="26"/>
        </w:rPr>
        <w:t>среди</w:t>
      </w:r>
      <w:r w:rsidR="002F1C9B">
        <w:rPr>
          <w:sz w:val="26"/>
          <w:szCs w:val="26"/>
        </w:rPr>
        <w:t xml:space="preserve"> работников</w:t>
      </w:r>
      <w:r w:rsidR="002F1C9B">
        <w:rPr>
          <w:b/>
          <w:sz w:val="26"/>
          <w:szCs w:val="26"/>
        </w:rPr>
        <w:t xml:space="preserve">, </w:t>
      </w:r>
      <w:r w:rsidR="002F1C9B" w:rsidRPr="002F1C9B">
        <w:rPr>
          <w:sz w:val="26"/>
          <w:szCs w:val="26"/>
        </w:rPr>
        <w:t>занятых в сфере социальных услуг.</w:t>
      </w:r>
    </w:p>
    <w:p w:rsidR="001E5715" w:rsidRPr="002F1C9B" w:rsidRDefault="001E5715" w:rsidP="001E1C51">
      <w:pPr>
        <w:pStyle w:val="a4"/>
        <w:spacing w:before="0" w:beforeAutospacing="0" w:after="0" w:afterAutospacing="0"/>
        <w:ind w:firstLine="567"/>
        <w:jc w:val="both"/>
        <w:rPr>
          <w:sz w:val="26"/>
          <w:szCs w:val="26"/>
        </w:rPr>
      </w:pPr>
      <w:r>
        <w:rPr>
          <w:rStyle w:val="a3"/>
          <w:sz w:val="26"/>
          <w:szCs w:val="26"/>
          <w:u w:val="single"/>
        </w:rPr>
        <w:t xml:space="preserve"> </w:t>
      </w:r>
      <w:r w:rsidRPr="007438B3">
        <w:rPr>
          <w:rStyle w:val="a3"/>
          <w:sz w:val="26"/>
          <w:szCs w:val="26"/>
          <w:u w:val="single"/>
        </w:rPr>
        <w:t>Цель исследования</w:t>
      </w:r>
      <w:r>
        <w:rPr>
          <w:rStyle w:val="a3"/>
          <w:sz w:val="26"/>
          <w:szCs w:val="26"/>
        </w:rPr>
        <w:t xml:space="preserve"> </w:t>
      </w:r>
      <w:r w:rsidRPr="009048C4">
        <w:rPr>
          <w:sz w:val="26"/>
          <w:szCs w:val="26"/>
        </w:rPr>
        <w:t>- изучить распространённость поведенческих фа</w:t>
      </w:r>
      <w:r w:rsidR="002F1C9B">
        <w:rPr>
          <w:sz w:val="26"/>
          <w:szCs w:val="26"/>
        </w:rPr>
        <w:t>кторов риска развития ХНИЗ</w:t>
      </w:r>
      <w:r w:rsidRPr="009048C4">
        <w:rPr>
          <w:sz w:val="26"/>
          <w:szCs w:val="26"/>
        </w:rPr>
        <w:t xml:space="preserve"> </w:t>
      </w:r>
      <w:r w:rsidR="002F1C9B">
        <w:rPr>
          <w:sz w:val="26"/>
          <w:szCs w:val="26"/>
        </w:rPr>
        <w:t>среди  работников</w:t>
      </w:r>
      <w:r w:rsidR="002F1C9B">
        <w:rPr>
          <w:b/>
          <w:sz w:val="26"/>
          <w:szCs w:val="26"/>
        </w:rPr>
        <w:t xml:space="preserve">, </w:t>
      </w:r>
      <w:r w:rsidR="002F1C9B" w:rsidRPr="002F1C9B">
        <w:rPr>
          <w:sz w:val="26"/>
          <w:szCs w:val="26"/>
        </w:rPr>
        <w:t>занятых в сфере социальных услуг</w:t>
      </w:r>
      <w:r w:rsidR="002F1C9B">
        <w:rPr>
          <w:sz w:val="26"/>
          <w:szCs w:val="26"/>
        </w:rPr>
        <w:t>.</w:t>
      </w:r>
      <w:r w:rsidRPr="009048C4">
        <w:rPr>
          <w:sz w:val="26"/>
          <w:szCs w:val="26"/>
        </w:rPr>
        <w:t xml:space="preserve"> </w:t>
      </w:r>
      <w:r w:rsidR="002F1C9B">
        <w:rPr>
          <w:sz w:val="26"/>
          <w:szCs w:val="26"/>
        </w:rPr>
        <w:t xml:space="preserve"> </w:t>
      </w:r>
      <w:r w:rsidR="003679A0" w:rsidRPr="0077495A">
        <w:rPr>
          <w:rStyle w:val="extended-textshort"/>
          <w:sz w:val="26"/>
          <w:szCs w:val="26"/>
        </w:rPr>
        <w:t xml:space="preserve"> </w:t>
      </w:r>
      <w:r w:rsidRPr="0077495A">
        <w:rPr>
          <w:b/>
          <w:sz w:val="26"/>
          <w:szCs w:val="26"/>
        </w:rPr>
        <w:t xml:space="preserve"> </w:t>
      </w:r>
      <w:r w:rsidR="00812CD1">
        <w:rPr>
          <w:b/>
          <w:sz w:val="26"/>
          <w:szCs w:val="26"/>
        </w:rPr>
        <w:t xml:space="preserve"> </w:t>
      </w:r>
    </w:p>
    <w:p w:rsidR="001E5715" w:rsidRPr="00021D6B" w:rsidRDefault="001E5715" w:rsidP="001E1C51">
      <w:pPr>
        <w:spacing w:after="0" w:line="240" w:lineRule="auto"/>
        <w:ind w:firstLine="567"/>
        <w:jc w:val="both"/>
        <w:rPr>
          <w:b/>
          <w:sz w:val="26"/>
          <w:szCs w:val="26"/>
        </w:rPr>
      </w:pPr>
      <w:r>
        <w:rPr>
          <w:rFonts w:ascii="Times New Roman" w:hAnsi="Times New Roman"/>
          <w:sz w:val="26"/>
          <w:szCs w:val="26"/>
        </w:rPr>
        <w:t>Специалистами</w:t>
      </w:r>
      <w:r w:rsidRPr="009048C4">
        <w:rPr>
          <w:rFonts w:ascii="Times New Roman" w:hAnsi="Times New Roman"/>
          <w:sz w:val="26"/>
          <w:szCs w:val="26"/>
        </w:rPr>
        <w:t xml:space="preserve"> отдела мониторинга здоровья ОГБУЗ «ЦМП города Старого Оскола» проведен</w:t>
      </w:r>
      <w:r w:rsidR="004164B1">
        <w:rPr>
          <w:rFonts w:ascii="Times New Roman" w:hAnsi="Times New Roman"/>
          <w:sz w:val="26"/>
          <w:szCs w:val="26"/>
        </w:rPr>
        <w:t xml:space="preserve">о </w:t>
      </w:r>
      <w:proofErr w:type="spellStart"/>
      <w:r w:rsidR="004164B1">
        <w:rPr>
          <w:rFonts w:ascii="Times New Roman" w:hAnsi="Times New Roman"/>
          <w:sz w:val="26"/>
          <w:szCs w:val="26"/>
        </w:rPr>
        <w:t>медико</w:t>
      </w:r>
      <w:proofErr w:type="spellEnd"/>
      <w:r w:rsidR="004164B1">
        <w:rPr>
          <w:rFonts w:ascii="Times New Roman" w:hAnsi="Times New Roman"/>
          <w:sz w:val="26"/>
          <w:szCs w:val="26"/>
        </w:rPr>
        <w:t xml:space="preserve"> – </w:t>
      </w:r>
      <w:r>
        <w:rPr>
          <w:rFonts w:ascii="Times New Roman" w:hAnsi="Times New Roman"/>
          <w:sz w:val="26"/>
          <w:szCs w:val="26"/>
        </w:rPr>
        <w:t xml:space="preserve">социологическое исследование </w:t>
      </w:r>
      <w:r w:rsidRPr="009048C4">
        <w:rPr>
          <w:rFonts w:ascii="Times New Roman" w:hAnsi="Times New Roman"/>
          <w:sz w:val="26"/>
          <w:szCs w:val="26"/>
        </w:rPr>
        <w:t>(анкетирование)</w:t>
      </w:r>
      <w:r w:rsidR="004164B1">
        <w:rPr>
          <w:rFonts w:ascii="Times New Roman" w:hAnsi="Times New Roman"/>
          <w:sz w:val="26"/>
          <w:szCs w:val="26"/>
        </w:rPr>
        <w:t xml:space="preserve"> работников</w:t>
      </w:r>
      <w:r w:rsidR="002F1C9B">
        <w:rPr>
          <w:b/>
          <w:sz w:val="26"/>
          <w:szCs w:val="26"/>
        </w:rPr>
        <w:t xml:space="preserve">, </w:t>
      </w:r>
      <w:r w:rsidR="002F1C9B" w:rsidRPr="002F1C9B">
        <w:rPr>
          <w:rFonts w:ascii="Times New Roman" w:hAnsi="Times New Roman"/>
          <w:sz w:val="26"/>
          <w:szCs w:val="26"/>
        </w:rPr>
        <w:t>занятых в сфере социальных услуг</w:t>
      </w:r>
      <w:r w:rsidR="002F1C9B">
        <w:rPr>
          <w:rFonts w:ascii="Times New Roman" w:hAnsi="Times New Roman"/>
          <w:sz w:val="26"/>
          <w:szCs w:val="26"/>
        </w:rPr>
        <w:t xml:space="preserve"> </w:t>
      </w:r>
      <w:r w:rsidR="00027943">
        <w:rPr>
          <w:rFonts w:ascii="Times New Roman" w:hAnsi="Times New Roman"/>
          <w:sz w:val="26"/>
          <w:szCs w:val="26"/>
        </w:rPr>
        <w:t xml:space="preserve">по анкете, разработанной согласно </w:t>
      </w:r>
      <w:r w:rsidR="002F1C9B">
        <w:rPr>
          <w:rFonts w:ascii="Times New Roman" w:hAnsi="Times New Roman"/>
          <w:sz w:val="26"/>
          <w:szCs w:val="26"/>
        </w:rPr>
        <w:t xml:space="preserve"> </w:t>
      </w:r>
      <w:r w:rsidR="00027943">
        <w:rPr>
          <w:rFonts w:ascii="Times New Roman" w:hAnsi="Times New Roman"/>
          <w:sz w:val="26"/>
          <w:szCs w:val="26"/>
        </w:rPr>
        <w:t xml:space="preserve">методическим рекомендациям С.А. Бойцова </w:t>
      </w:r>
      <w:r>
        <w:rPr>
          <w:rFonts w:ascii="Times New Roman" w:hAnsi="Times New Roman"/>
          <w:sz w:val="26"/>
          <w:szCs w:val="26"/>
        </w:rPr>
        <w:t>«</w:t>
      </w:r>
      <w:r w:rsidR="00027943">
        <w:rPr>
          <w:rFonts w:ascii="Times New Roman" w:hAnsi="Times New Roman"/>
          <w:sz w:val="26"/>
          <w:szCs w:val="26"/>
        </w:rPr>
        <w:t xml:space="preserve">Выявление </w:t>
      </w:r>
      <w:r>
        <w:rPr>
          <w:rFonts w:ascii="Times New Roman" w:hAnsi="Times New Roman"/>
          <w:sz w:val="26"/>
          <w:szCs w:val="26"/>
        </w:rPr>
        <w:t>факторов риска хронич</w:t>
      </w:r>
      <w:r w:rsidR="00492D99">
        <w:rPr>
          <w:rFonts w:ascii="Times New Roman" w:hAnsi="Times New Roman"/>
          <w:sz w:val="26"/>
          <w:szCs w:val="26"/>
        </w:rPr>
        <w:t>еских неинфекционных заболеваний».</w:t>
      </w:r>
    </w:p>
    <w:p w:rsidR="001E5715" w:rsidRDefault="001E5715" w:rsidP="001E1C51">
      <w:pPr>
        <w:spacing w:after="0" w:line="240" w:lineRule="auto"/>
        <w:ind w:firstLine="567"/>
        <w:jc w:val="both"/>
        <w:rPr>
          <w:rFonts w:ascii="Times New Roman" w:hAnsi="Times New Roman"/>
          <w:sz w:val="26"/>
          <w:szCs w:val="26"/>
        </w:rPr>
      </w:pPr>
      <w:r w:rsidRPr="009048C4">
        <w:rPr>
          <w:rFonts w:ascii="Times New Roman" w:hAnsi="Times New Roman"/>
          <w:b/>
          <w:sz w:val="26"/>
          <w:szCs w:val="26"/>
        </w:rPr>
        <w:t xml:space="preserve"> </w:t>
      </w:r>
      <w:r w:rsidRPr="0039463C">
        <w:rPr>
          <w:rFonts w:ascii="Times New Roman" w:hAnsi="Times New Roman"/>
          <w:b/>
          <w:sz w:val="26"/>
          <w:szCs w:val="26"/>
          <w:u w:val="single"/>
        </w:rPr>
        <w:t>Объект исследования</w:t>
      </w:r>
      <w:r w:rsidRPr="0039463C">
        <w:rPr>
          <w:rFonts w:ascii="Times New Roman" w:hAnsi="Times New Roman"/>
          <w:sz w:val="26"/>
          <w:szCs w:val="26"/>
          <w:u w:val="single"/>
        </w:rPr>
        <w:t xml:space="preserve"> </w:t>
      </w:r>
      <w:r w:rsidRPr="006E3517">
        <w:rPr>
          <w:rFonts w:ascii="Times New Roman" w:hAnsi="Times New Roman"/>
          <w:sz w:val="26"/>
          <w:szCs w:val="26"/>
        </w:rPr>
        <w:t>- факторы риска</w:t>
      </w:r>
      <w:r>
        <w:rPr>
          <w:rFonts w:ascii="Times New Roman" w:hAnsi="Times New Roman"/>
          <w:sz w:val="26"/>
          <w:szCs w:val="26"/>
        </w:rPr>
        <w:t xml:space="preserve"> -</w:t>
      </w:r>
      <w:r w:rsidRPr="006E3517">
        <w:rPr>
          <w:rFonts w:ascii="Times New Roman" w:hAnsi="Times New Roman"/>
          <w:sz w:val="26"/>
          <w:szCs w:val="26"/>
        </w:rPr>
        <w:t xml:space="preserve"> отклон</w:t>
      </w:r>
      <w:r>
        <w:rPr>
          <w:rFonts w:ascii="Times New Roman" w:hAnsi="Times New Roman"/>
          <w:sz w:val="26"/>
          <w:szCs w:val="26"/>
        </w:rPr>
        <w:t>ения в состо</w:t>
      </w:r>
      <w:r w:rsidR="00FA28CD">
        <w:rPr>
          <w:rFonts w:ascii="Times New Roman" w:hAnsi="Times New Roman"/>
          <w:sz w:val="26"/>
          <w:szCs w:val="26"/>
        </w:rPr>
        <w:t>янии здоровья.</w:t>
      </w:r>
    </w:p>
    <w:p w:rsidR="00101D85" w:rsidRPr="009048C4" w:rsidRDefault="00101D85" w:rsidP="001E1C51">
      <w:pPr>
        <w:spacing w:after="0" w:line="240" w:lineRule="auto"/>
        <w:ind w:firstLine="567"/>
        <w:rPr>
          <w:rFonts w:ascii="Times New Roman" w:hAnsi="Times New Roman"/>
          <w:sz w:val="26"/>
          <w:szCs w:val="26"/>
        </w:rPr>
      </w:pPr>
    </w:p>
    <w:p w:rsidR="001E5715" w:rsidRPr="009048C4" w:rsidRDefault="001E5715" w:rsidP="001E1C51">
      <w:pPr>
        <w:spacing w:after="0" w:line="240" w:lineRule="auto"/>
        <w:ind w:firstLine="567"/>
        <w:jc w:val="both"/>
        <w:rPr>
          <w:rFonts w:ascii="Times New Roman" w:hAnsi="Times New Roman"/>
          <w:sz w:val="26"/>
          <w:szCs w:val="26"/>
        </w:rPr>
      </w:pPr>
      <w:r w:rsidRPr="00912C1C">
        <w:rPr>
          <w:rFonts w:ascii="Times New Roman" w:hAnsi="Times New Roman"/>
          <w:b/>
          <w:sz w:val="26"/>
          <w:szCs w:val="26"/>
          <w:u w:val="single"/>
        </w:rPr>
        <w:t>Предмет исследования</w:t>
      </w:r>
      <w:r>
        <w:rPr>
          <w:rFonts w:ascii="Times New Roman" w:hAnsi="Times New Roman"/>
          <w:sz w:val="26"/>
          <w:szCs w:val="26"/>
        </w:rPr>
        <w:t xml:space="preserve"> -</w:t>
      </w:r>
      <w:r w:rsidRPr="009048C4">
        <w:rPr>
          <w:rFonts w:ascii="Times New Roman" w:hAnsi="Times New Roman"/>
          <w:sz w:val="26"/>
          <w:szCs w:val="26"/>
        </w:rPr>
        <w:t xml:space="preserve"> результаты </w:t>
      </w:r>
      <w:r>
        <w:rPr>
          <w:rFonts w:ascii="Times New Roman" w:hAnsi="Times New Roman"/>
          <w:sz w:val="26"/>
          <w:szCs w:val="26"/>
        </w:rPr>
        <w:t>анонимного анкетирования</w:t>
      </w:r>
      <w:r w:rsidRPr="009048C4">
        <w:rPr>
          <w:rFonts w:ascii="Times New Roman" w:hAnsi="Times New Roman"/>
          <w:sz w:val="26"/>
          <w:szCs w:val="26"/>
        </w:rPr>
        <w:t>.</w:t>
      </w:r>
    </w:p>
    <w:p w:rsidR="001E5715" w:rsidRPr="009048C4" w:rsidRDefault="001E5715" w:rsidP="001E1C51">
      <w:pPr>
        <w:spacing w:after="0" w:line="240" w:lineRule="auto"/>
        <w:ind w:firstLine="567"/>
        <w:jc w:val="both"/>
        <w:rPr>
          <w:rFonts w:ascii="Times New Roman" w:hAnsi="Times New Roman"/>
          <w:sz w:val="26"/>
          <w:szCs w:val="26"/>
        </w:rPr>
      </w:pPr>
      <w:r>
        <w:rPr>
          <w:rFonts w:ascii="Times New Roman" w:hAnsi="Times New Roman"/>
          <w:sz w:val="26"/>
          <w:szCs w:val="26"/>
        </w:rPr>
        <w:t xml:space="preserve">В </w:t>
      </w:r>
      <w:r w:rsidRPr="009048C4">
        <w:rPr>
          <w:rFonts w:ascii="Times New Roman" w:hAnsi="Times New Roman"/>
          <w:sz w:val="26"/>
          <w:szCs w:val="26"/>
        </w:rPr>
        <w:t>соответстви</w:t>
      </w:r>
      <w:r w:rsidR="00F74CFC">
        <w:rPr>
          <w:rFonts w:ascii="Times New Roman" w:hAnsi="Times New Roman"/>
          <w:sz w:val="26"/>
          <w:szCs w:val="26"/>
        </w:rPr>
        <w:t xml:space="preserve">и с указанной целью специалистами </w:t>
      </w:r>
      <w:r w:rsidRPr="009048C4">
        <w:rPr>
          <w:rFonts w:ascii="Times New Roman" w:hAnsi="Times New Roman"/>
          <w:sz w:val="26"/>
          <w:szCs w:val="26"/>
        </w:rPr>
        <w:t>от</w:t>
      </w:r>
      <w:r>
        <w:rPr>
          <w:rFonts w:ascii="Times New Roman" w:hAnsi="Times New Roman"/>
          <w:sz w:val="26"/>
          <w:szCs w:val="26"/>
        </w:rPr>
        <w:t>дела мониторинга здоровья ОГБУЗ</w:t>
      </w:r>
      <w:r w:rsidRPr="009048C4">
        <w:rPr>
          <w:rFonts w:ascii="Times New Roman" w:hAnsi="Times New Roman"/>
          <w:sz w:val="26"/>
          <w:szCs w:val="26"/>
        </w:rPr>
        <w:t xml:space="preserve"> «</w:t>
      </w:r>
      <w:r>
        <w:rPr>
          <w:rFonts w:ascii="Times New Roman" w:hAnsi="Times New Roman"/>
          <w:sz w:val="26"/>
          <w:szCs w:val="26"/>
        </w:rPr>
        <w:t>ЦМП города Старого Оскола» были поставлены следующие задачи</w:t>
      </w:r>
      <w:r w:rsidRPr="009048C4">
        <w:rPr>
          <w:rFonts w:ascii="Times New Roman" w:hAnsi="Times New Roman"/>
          <w:sz w:val="26"/>
          <w:szCs w:val="26"/>
        </w:rPr>
        <w:t>:</w:t>
      </w:r>
    </w:p>
    <w:p w:rsidR="001E5715" w:rsidRPr="009048C4" w:rsidRDefault="001E5715" w:rsidP="001E1C51">
      <w:pPr>
        <w:pStyle w:val="a5"/>
        <w:spacing w:after="0" w:line="240" w:lineRule="auto"/>
        <w:ind w:left="0" w:firstLine="567"/>
        <w:jc w:val="both"/>
        <w:rPr>
          <w:rFonts w:ascii="Times New Roman" w:hAnsi="Times New Roman"/>
          <w:sz w:val="26"/>
          <w:szCs w:val="26"/>
        </w:rPr>
      </w:pPr>
      <w:r>
        <w:rPr>
          <w:rFonts w:ascii="Times New Roman" w:hAnsi="Times New Roman"/>
          <w:sz w:val="26"/>
          <w:szCs w:val="26"/>
        </w:rPr>
        <w:t xml:space="preserve">1. </w:t>
      </w:r>
      <w:r w:rsidRPr="009048C4">
        <w:rPr>
          <w:rFonts w:ascii="Times New Roman" w:hAnsi="Times New Roman"/>
          <w:sz w:val="26"/>
          <w:szCs w:val="26"/>
        </w:rPr>
        <w:t>Провести анонимное анкетирование</w:t>
      </w:r>
      <w:r>
        <w:rPr>
          <w:rFonts w:ascii="Times New Roman" w:hAnsi="Times New Roman"/>
          <w:sz w:val="26"/>
          <w:szCs w:val="26"/>
        </w:rPr>
        <w:t>;</w:t>
      </w:r>
    </w:p>
    <w:p w:rsidR="001E5715" w:rsidRDefault="001E5715" w:rsidP="001E1C51">
      <w:pPr>
        <w:spacing w:after="0" w:line="240" w:lineRule="auto"/>
        <w:ind w:firstLine="567"/>
        <w:jc w:val="both"/>
        <w:rPr>
          <w:rFonts w:ascii="Times New Roman" w:eastAsia="Times New Roman" w:hAnsi="Times New Roman"/>
          <w:sz w:val="26"/>
          <w:szCs w:val="26"/>
          <w:lang w:eastAsia="ru-RU"/>
        </w:rPr>
      </w:pPr>
      <w:r>
        <w:rPr>
          <w:rFonts w:ascii="Times New Roman" w:hAnsi="Times New Roman"/>
          <w:sz w:val="26"/>
          <w:szCs w:val="26"/>
        </w:rPr>
        <w:t xml:space="preserve">2. </w:t>
      </w:r>
      <w:r w:rsidRPr="00912C1C">
        <w:rPr>
          <w:rFonts w:ascii="Times New Roman" w:hAnsi="Times New Roman"/>
          <w:sz w:val="26"/>
          <w:szCs w:val="26"/>
        </w:rPr>
        <w:t xml:space="preserve">Проанализировать проведенное анкетирование, выявить факторы риска и их </w:t>
      </w:r>
      <w:r w:rsidRPr="00912C1C">
        <w:rPr>
          <w:rFonts w:ascii="Times New Roman" w:eastAsia="Times New Roman" w:hAnsi="Times New Roman"/>
          <w:sz w:val="26"/>
          <w:szCs w:val="26"/>
          <w:lang w:eastAsia="ru-RU"/>
        </w:rPr>
        <w:t>потенциальное влияние на состояние здоровья</w:t>
      </w:r>
      <w:r>
        <w:rPr>
          <w:rFonts w:ascii="Times New Roman" w:eastAsia="Times New Roman" w:hAnsi="Times New Roman"/>
          <w:sz w:val="26"/>
          <w:szCs w:val="26"/>
          <w:lang w:eastAsia="ru-RU"/>
        </w:rPr>
        <w:t xml:space="preserve"> респондентов.</w:t>
      </w:r>
    </w:p>
    <w:p w:rsidR="001E1C51" w:rsidRDefault="001E1C51" w:rsidP="001E1C51">
      <w:pPr>
        <w:pStyle w:val="a5"/>
        <w:spacing w:after="0" w:line="240" w:lineRule="auto"/>
        <w:ind w:left="0" w:firstLine="567"/>
        <w:jc w:val="center"/>
        <w:rPr>
          <w:rFonts w:ascii="Times New Roman" w:hAnsi="Times New Roman"/>
          <w:b/>
          <w:sz w:val="26"/>
          <w:szCs w:val="26"/>
        </w:rPr>
      </w:pPr>
    </w:p>
    <w:p w:rsidR="006723A7" w:rsidRDefault="001E5715" w:rsidP="001E1C51">
      <w:pPr>
        <w:pStyle w:val="a5"/>
        <w:spacing w:after="0" w:line="240" w:lineRule="auto"/>
        <w:ind w:left="0" w:firstLine="567"/>
        <w:jc w:val="center"/>
        <w:rPr>
          <w:rFonts w:ascii="Times New Roman" w:hAnsi="Times New Roman"/>
          <w:b/>
          <w:sz w:val="26"/>
          <w:szCs w:val="26"/>
        </w:rPr>
      </w:pPr>
      <w:r w:rsidRPr="00142E10">
        <w:rPr>
          <w:rFonts w:ascii="Times New Roman" w:hAnsi="Times New Roman"/>
          <w:b/>
          <w:sz w:val="26"/>
          <w:szCs w:val="26"/>
        </w:rPr>
        <w:t>Итогов</w:t>
      </w:r>
      <w:r>
        <w:rPr>
          <w:rFonts w:ascii="Times New Roman" w:hAnsi="Times New Roman"/>
          <w:b/>
          <w:sz w:val="26"/>
          <w:szCs w:val="26"/>
        </w:rPr>
        <w:t>ые таблицы и анализ результатов</w:t>
      </w:r>
    </w:p>
    <w:p w:rsidR="001E5715" w:rsidRPr="006723A7" w:rsidRDefault="001E5715" w:rsidP="001E1C51">
      <w:pPr>
        <w:pStyle w:val="a5"/>
        <w:spacing w:after="0" w:line="240" w:lineRule="auto"/>
        <w:ind w:left="0" w:firstLine="567"/>
        <w:jc w:val="both"/>
        <w:rPr>
          <w:rFonts w:ascii="Times New Roman" w:hAnsi="Times New Roman"/>
          <w:b/>
          <w:sz w:val="26"/>
          <w:szCs w:val="26"/>
        </w:rPr>
      </w:pPr>
      <w:r w:rsidRPr="009048C4">
        <w:rPr>
          <w:rFonts w:ascii="Times New Roman" w:hAnsi="Times New Roman"/>
          <w:sz w:val="26"/>
          <w:szCs w:val="26"/>
        </w:rPr>
        <w:t>Результаты статистической обработ</w:t>
      </w:r>
      <w:r>
        <w:rPr>
          <w:rFonts w:ascii="Times New Roman" w:hAnsi="Times New Roman"/>
          <w:sz w:val="26"/>
          <w:szCs w:val="26"/>
        </w:rPr>
        <w:t>ки анкет изложены в виде таблиц</w:t>
      </w:r>
      <w:r w:rsidRPr="009048C4">
        <w:rPr>
          <w:rFonts w:ascii="Times New Roman" w:hAnsi="Times New Roman"/>
          <w:sz w:val="26"/>
          <w:szCs w:val="26"/>
        </w:rPr>
        <w:t>, обесп</w:t>
      </w:r>
      <w:r>
        <w:rPr>
          <w:rFonts w:ascii="Times New Roman" w:hAnsi="Times New Roman"/>
          <w:sz w:val="26"/>
          <w:szCs w:val="26"/>
        </w:rPr>
        <w:t xml:space="preserve">ечивающих наглядность и дающих </w:t>
      </w:r>
      <w:r w:rsidRPr="009048C4">
        <w:rPr>
          <w:rFonts w:ascii="Times New Roman" w:hAnsi="Times New Roman"/>
          <w:sz w:val="26"/>
          <w:szCs w:val="26"/>
        </w:rPr>
        <w:t xml:space="preserve">возможность количественной и качественной характеристики анализа </w:t>
      </w:r>
      <w:r>
        <w:rPr>
          <w:rFonts w:ascii="Times New Roman" w:hAnsi="Times New Roman"/>
          <w:sz w:val="26"/>
          <w:szCs w:val="26"/>
        </w:rPr>
        <w:t xml:space="preserve">полученных </w:t>
      </w:r>
      <w:r w:rsidRPr="009048C4">
        <w:rPr>
          <w:rFonts w:ascii="Times New Roman" w:hAnsi="Times New Roman"/>
          <w:sz w:val="26"/>
          <w:szCs w:val="26"/>
        </w:rPr>
        <w:t>данных.</w:t>
      </w:r>
    </w:p>
    <w:p w:rsidR="001E5715" w:rsidRDefault="001E5715" w:rsidP="001E1C51">
      <w:pPr>
        <w:spacing w:after="0" w:line="240" w:lineRule="auto"/>
        <w:ind w:firstLine="567"/>
        <w:jc w:val="both"/>
        <w:rPr>
          <w:rFonts w:ascii="Times New Roman" w:hAnsi="Times New Roman"/>
          <w:sz w:val="26"/>
          <w:szCs w:val="26"/>
        </w:rPr>
      </w:pPr>
      <w:r w:rsidRPr="009048C4">
        <w:rPr>
          <w:rFonts w:ascii="Times New Roman" w:hAnsi="Times New Roman"/>
          <w:sz w:val="26"/>
          <w:szCs w:val="26"/>
        </w:rPr>
        <w:t xml:space="preserve">Всего задействовано </w:t>
      </w:r>
      <w:r w:rsidR="00101D85">
        <w:rPr>
          <w:rFonts w:ascii="Times New Roman" w:hAnsi="Times New Roman"/>
          <w:sz w:val="26"/>
          <w:szCs w:val="26"/>
        </w:rPr>
        <w:t>126</w:t>
      </w:r>
      <w:r w:rsidRPr="009048C4">
        <w:rPr>
          <w:rFonts w:ascii="Times New Roman" w:hAnsi="Times New Roman"/>
          <w:sz w:val="26"/>
          <w:szCs w:val="26"/>
        </w:rPr>
        <w:t xml:space="preserve"> респондент</w:t>
      </w:r>
      <w:r>
        <w:rPr>
          <w:rFonts w:ascii="Times New Roman" w:hAnsi="Times New Roman"/>
          <w:sz w:val="26"/>
          <w:szCs w:val="26"/>
        </w:rPr>
        <w:t>ов</w:t>
      </w:r>
      <w:r w:rsidRPr="009048C4">
        <w:rPr>
          <w:rFonts w:ascii="Times New Roman" w:hAnsi="Times New Roman"/>
          <w:sz w:val="26"/>
          <w:szCs w:val="26"/>
        </w:rPr>
        <w:t xml:space="preserve"> в возрасте 18-6</w:t>
      </w:r>
      <w:r>
        <w:rPr>
          <w:rFonts w:ascii="Times New Roman" w:hAnsi="Times New Roman"/>
          <w:sz w:val="26"/>
          <w:szCs w:val="26"/>
        </w:rPr>
        <w:t>0</w:t>
      </w:r>
      <w:r w:rsidRPr="009048C4">
        <w:rPr>
          <w:rFonts w:ascii="Times New Roman" w:hAnsi="Times New Roman"/>
          <w:sz w:val="26"/>
          <w:szCs w:val="26"/>
        </w:rPr>
        <w:t xml:space="preserve"> лет</w:t>
      </w:r>
      <w:r>
        <w:rPr>
          <w:rFonts w:ascii="Times New Roman" w:hAnsi="Times New Roman"/>
          <w:sz w:val="26"/>
          <w:szCs w:val="26"/>
        </w:rPr>
        <w:t xml:space="preserve"> и старше</w:t>
      </w:r>
      <w:r w:rsidRPr="009048C4">
        <w:rPr>
          <w:rFonts w:ascii="Times New Roman" w:hAnsi="Times New Roman"/>
          <w:sz w:val="26"/>
          <w:szCs w:val="26"/>
        </w:rPr>
        <w:t xml:space="preserve"> (</w:t>
      </w:r>
      <w:r w:rsidR="00101D85">
        <w:rPr>
          <w:rFonts w:ascii="Times New Roman" w:hAnsi="Times New Roman"/>
          <w:sz w:val="26"/>
          <w:szCs w:val="26"/>
        </w:rPr>
        <w:t>в данной репрезентативной выборке только женщины</w:t>
      </w:r>
      <w:r>
        <w:rPr>
          <w:rFonts w:ascii="Times New Roman" w:hAnsi="Times New Roman"/>
          <w:sz w:val="26"/>
          <w:szCs w:val="26"/>
        </w:rPr>
        <w:t xml:space="preserve">). </w:t>
      </w:r>
    </w:p>
    <w:p w:rsidR="00AE0268" w:rsidRDefault="00AE0268" w:rsidP="00AE0268">
      <w:pPr>
        <w:spacing w:after="0" w:line="240" w:lineRule="auto"/>
        <w:jc w:val="both"/>
        <w:rPr>
          <w:rFonts w:ascii="Times New Roman" w:hAnsi="Times New Roman"/>
          <w:sz w:val="26"/>
          <w:szCs w:val="26"/>
        </w:rPr>
      </w:pPr>
    </w:p>
    <w:p w:rsidR="001E5715" w:rsidRDefault="0067067D" w:rsidP="00D80A34">
      <w:pPr>
        <w:spacing w:after="0" w:line="240" w:lineRule="auto"/>
        <w:jc w:val="center"/>
        <w:rPr>
          <w:rFonts w:ascii="Times New Roman" w:hAnsi="Times New Roman"/>
          <w:b/>
          <w:sz w:val="26"/>
          <w:szCs w:val="26"/>
        </w:rPr>
      </w:pPr>
      <w:r>
        <w:rPr>
          <w:rFonts w:ascii="Times New Roman" w:hAnsi="Times New Roman"/>
          <w:b/>
          <w:sz w:val="26"/>
          <w:szCs w:val="26"/>
        </w:rPr>
        <w:t>Таблица 1</w:t>
      </w:r>
      <w:r w:rsidR="001E5715" w:rsidRPr="00671BBF">
        <w:rPr>
          <w:rFonts w:ascii="Times New Roman" w:hAnsi="Times New Roman"/>
          <w:b/>
          <w:sz w:val="26"/>
          <w:szCs w:val="26"/>
        </w:rPr>
        <w:t xml:space="preserve"> Расп</w:t>
      </w:r>
      <w:r w:rsidR="005E3F1C">
        <w:rPr>
          <w:rFonts w:ascii="Times New Roman" w:hAnsi="Times New Roman"/>
          <w:b/>
          <w:sz w:val="26"/>
          <w:szCs w:val="26"/>
        </w:rPr>
        <w:t xml:space="preserve">ределение респондентов </w:t>
      </w:r>
      <w:r w:rsidR="001E5715" w:rsidRPr="00671BBF">
        <w:rPr>
          <w:rFonts w:ascii="Times New Roman" w:hAnsi="Times New Roman"/>
          <w:b/>
          <w:sz w:val="26"/>
          <w:szCs w:val="26"/>
        </w:rPr>
        <w:t xml:space="preserve"> возрасту</w:t>
      </w:r>
    </w:p>
    <w:tbl>
      <w:tblPr>
        <w:tblW w:w="9639" w:type="dxa"/>
        <w:tblInd w:w="108" w:type="dxa"/>
        <w:tblLook w:val="04A0" w:firstRow="1" w:lastRow="0" w:firstColumn="1" w:lastColumn="0" w:noHBand="0" w:noVBand="1"/>
      </w:tblPr>
      <w:tblGrid>
        <w:gridCol w:w="4058"/>
        <w:gridCol w:w="1056"/>
        <w:gridCol w:w="1056"/>
        <w:gridCol w:w="1056"/>
        <w:gridCol w:w="1067"/>
        <w:gridCol w:w="1346"/>
      </w:tblGrid>
      <w:tr w:rsidR="001E5715" w:rsidRPr="007F1155" w:rsidTr="007F1155">
        <w:trPr>
          <w:trHeight w:val="385"/>
        </w:trPr>
        <w:tc>
          <w:tcPr>
            <w:tcW w:w="40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E5715" w:rsidRPr="007F1155" w:rsidRDefault="000E6950" w:rsidP="007F1155">
            <w:pPr>
              <w:spacing w:after="0" w:line="240" w:lineRule="auto"/>
              <w:jc w:val="center"/>
              <w:rPr>
                <w:rFonts w:ascii="Times New Roman" w:eastAsia="Times New Roman" w:hAnsi="Times New Roman"/>
                <w:b/>
                <w:color w:val="000000"/>
                <w:sz w:val="24"/>
                <w:szCs w:val="24"/>
                <w:lang w:eastAsia="ru-RU"/>
              </w:rPr>
            </w:pPr>
            <w:r w:rsidRPr="007F1155">
              <w:rPr>
                <w:rFonts w:ascii="Times New Roman" w:eastAsia="Times New Roman" w:hAnsi="Times New Roman"/>
                <w:b/>
                <w:color w:val="000000"/>
                <w:sz w:val="24"/>
                <w:szCs w:val="24"/>
                <w:lang w:eastAsia="ru-RU"/>
              </w:rPr>
              <w:t>Респонденты</w:t>
            </w:r>
          </w:p>
        </w:tc>
        <w:tc>
          <w:tcPr>
            <w:tcW w:w="4235" w:type="dxa"/>
            <w:gridSpan w:val="4"/>
            <w:tcBorders>
              <w:top w:val="single" w:sz="4" w:space="0" w:color="auto"/>
              <w:left w:val="nil"/>
              <w:bottom w:val="single" w:sz="4" w:space="0" w:color="auto"/>
              <w:right w:val="single" w:sz="4" w:space="0" w:color="auto"/>
            </w:tcBorders>
            <w:shd w:val="clear" w:color="auto" w:fill="auto"/>
            <w:noWrap/>
            <w:vAlign w:val="center"/>
            <w:hideMark/>
          </w:tcPr>
          <w:p w:rsidR="001E5715" w:rsidRPr="007F1155" w:rsidRDefault="001E5715" w:rsidP="007F1155">
            <w:pPr>
              <w:spacing w:after="0" w:line="240" w:lineRule="auto"/>
              <w:jc w:val="center"/>
              <w:rPr>
                <w:rFonts w:ascii="Times New Roman" w:eastAsia="Times New Roman" w:hAnsi="Times New Roman"/>
                <w:b/>
                <w:color w:val="000000"/>
                <w:sz w:val="24"/>
                <w:szCs w:val="24"/>
                <w:lang w:eastAsia="ru-RU"/>
              </w:rPr>
            </w:pPr>
            <w:r w:rsidRPr="007F1155">
              <w:rPr>
                <w:rFonts w:ascii="Times New Roman" w:eastAsia="Times New Roman" w:hAnsi="Times New Roman"/>
                <w:b/>
                <w:color w:val="000000"/>
                <w:sz w:val="24"/>
                <w:szCs w:val="24"/>
                <w:lang w:eastAsia="ru-RU"/>
              </w:rPr>
              <w:t>Возраст (лет)</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5715" w:rsidRPr="007F1155" w:rsidRDefault="001E5715" w:rsidP="007F1155">
            <w:pPr>
              <w:spacing w:after="0" w:line="240" w:lineRule="auto"/>
              <w:jc w:val="center"/>
              <w:rPr>
                <w:rFonts w:ascii="Times New Roman" w:eastAsia="Times New Roman" w:hAnsi="Times New Roman"/>
                <w:b/>
                <w:color w:val="000000"/>
                <w:sz w:val="24"/>
                <w:szCs w:val="24"/>
                <w:lang w:eastAsia="ru-RU"/>
              </w:rPr>
            </w:pPr>
            <w:r w:rsidRPr="007F1155">
              <w:rPr>
                <w:rFonts w:ascii="Times New Roman" w:eastAsia="Times New Roman" w:hAnsi="Times New Roman"/>
                <w:b/>
                <w:color w:val="000000"/>
                <w:sz w:val="24"/>
                <w:szCs w:val="24"/>
                <w:lang w:eastAsia="ru-RU"/>
              </w:rPr>
              <w:t>Всего</w:t>
            </w:r>
          </w:p>
        </w:tc>
      </w:tr>
      <w:tr w:rsidR="001E5715" w:rsidRPr="007F1155" w:rsidTr="007F1155">
        <w:trPr>
          <w:trHeight w:val="385"/>
        </w:trPr>
        <w:tc>
          <w:tcPr>
            <w:tcW w:w="4058" w:type="dxa"/>
            <w:vMerge/>
            <w:tcBorders>
              <w:top w:val="single" w:sz="4" w:space="0" w:color="auto"/>
              <w:left w:val="single" w:sz="4" w:space="0" w:color="auto"/>
              <w:bottom w:val="single" w:sz="4" w:space="0" w:color="000000"/>
              <w:right w:val="single" w:sz="4" w:space="0" w:color="auto"/>
            </w:tcBorders>
            <w:vAlign w:val="center"/>
            <w:hideMark/>
          </w:tcPr>
          <w:p w:rsidR="001E5715" w:rsidRPr="007F1155" w:rsidRDefault="001E5715" w:rsidP="007F1155">
            <w:pPr>
              <w:spacing w:after="0" w:line="240" w:lineRule="auto"/>
              <w:jc w:val="center"/>
              <w:rPr>
                <w:rFonts w:ascii="Times New Roman" w:eastAsia="Times New Roman" w:hAnsi="Times New Roman"/>
                <w:color w:val="000000"/>
                <w:sz w:val="24"/>
                <w:szCs w:val="24"/>
                <w:lang w:eastAsia="ru-RU"/>
              </w:rPr>
            </w:pPr>
          </w:p>
        </w:tc>
        <w:tc>
          <w:tcPr>
            <w:tcW w:w="1056" w:type="dxa"/>
            <w:tcBorders>
              <w:top w:val="nil"/>
              <w:left w:val="nil"/>
              <w:bottom w:val="single" w:sz="4" w:space="0" w:color="auto"/>
              <w:right w:val="single" w:sz="4" w:space="0" w:color="auto"/>
            </w:tcBorders>
            <w:shd w:val="clear" w:color="auto" w:fill="auto"/>
            <w:noWrap/>
            <w:vAlign w:val="center"/>
            <w:hideMark/>
          </w:tcPr>
          <w:p w:rsidR="001E5715" w:rsidRPr="007F1155" w:rsidRDefault="001E5715" w:rsidP="007F1155">
            <w:pPr>
              <w:spacing w:after="0" w:line="240" w:lineRule="auto"/>
              <w:jc w:val="center"/>
              <w:rPr>
                <w:rFonts w:ascii="Times New Roman" w:eastAsia="Times New Roman" w:hAnsi="Times New Roman"/>
                <w:b/>
                <w:color w:val="000000"/>
                <w:sz w:val="24"/>
                <w:szCs w:val="24"/>
                <w:lang w:eastAsia="ru-RU"/>
              </w:rPr>
            </w:pPr>
            <w:r w:rsidRPr="007F1155">
              <w:rPr>
                <w:rFonts w:ascii="Times New Roman" w:eastAsia="Times New Roman" w:hAnsi="Times New Roman"/>
                <w:b/>
                <w:color w:val="000000"/>
                <w:sz w:val="24"/>
                <w:szCs w:val="24"/>
                <w:lang w:eastAsia="ru-RU"/>
              </w:rPr>
              <w:t>18-25</w:t>
            </w:r>
          </w:p>
        </w:tc>
        <w:tc>
          <w:tcPr>
            <w:tcW w:w="1056" w:type="dxa"/>
            <w:tcBorders>
              <w:top w:val="nil"/>
              <w:left w:val="nil"/>
              <w:bottom w:val="single" w:sz="4" w:space="0" w:color="auto"/>
              <w:right w:val="single" w:sz="4" w:space="0" w:color="auto"/>
            </w:tcBorders>
            <w:shd w:val="clear" w:color="auto" w:fill="auto"/>
            <w:noWrap/>
            <w:vAlign w:val="center"/>
            <w:hideMark/>
          </w:tcPr>
          <w:p w:rsidR="001E5715" w:rsidRPr="007F1155" w:rsidRDefault="001E5715" w:rsidP="007F1155">
            <w:pPr>
              <w:spacing w:after="0" w:line="240" w:lineRule="auto"/>
              <w:jc w:val="center"/>
              <w:rPr>
                <w:rFonts w:ascii="Times New Roman" w:eastAsia="Times New Roman" w:hAnsi="Times New Roman"/>
                <w:b/>
                <w:color w:val="000000"/>
                <w:sz w:val="24"/>
                <w:szCs w:val="24"/>
                <w:lang w:eastAsia="ru-RU"/>
              </w:rPr>
            </w:pPr>
            <w:r w:rsidRPr="007F1155">
              <w:rPr>
                <w:rFonts w:ascii="Times New Roman" w:eastAsia="Times New Roman" w:hAnsi="Times New Roman"/>
                <w:b/>
                <w:color w:val="000000"/>
                <w:sz w:val="24"/>
                <w:szCs w:val="24"/>
                <w:lang w:eastAsia="ru-RU"/>
              </w:rPr>
              <w:t>26-35</w:t>
            </w:r>
          </w:p>
        </w:tc>
        <w:tc>
          <w:tcPr>
            <w:tcW w:w="1056" w:type="dxa"/>
            <w:tcBorders>
              <w:top w:val="nil"/>
              <w:left w:val="nil"/>
              <w:bottom w:val="single" w:sz="4" w:space="0" w:color="auto"/>
              <w:right w:val="single" w:sz="4" w:space="0" w:color="auto"/>
            </w:tcBorders>
            <w:shd w:val="clear" w:color="auto" w:fill="auto"/>
            <w:noWrap/>
            <w:vAlign w:val="center"/>
            <w:hideMark/>
          </w:tcPr>
          <w:p w:rsidR="001E5715" w:rsidRPr="007F1155" w:rsidRDefault="001E5715" w:rsidP="007F1155">
            <w:pPr>
              <w:spacing w:after="0" w:line="240" w:lineRule="auto"/>
              <w:jc w:val="center"/>
              <w:rPr>
                <w:rFonts w:ascii="Times New Roman" w:eastAsia="Times New Roman" w:hAnsi="Times New Roman"/>
                <w:b/>
                <w:color w:val="000000"/>
                <w:sz w:val="24"/>
                <w:szCs w:val="24"/>
                <w:lang w:eastAsia="ru-RU"/>
              </w:rPr>
            </w:pPr>
            <w:r w:rsidRPr="007F1155">
              <w:rPr>
                <w:rFonts w:ascii="Times New Roman" w:eastAsia="Times New Roman" w:hAnsi="Times New Roman"/>
                <w:b/>
                <w:color w:val="000000"/>
                <w:sz w:val="24"/>
                <w:szCs w:val="24"/>
                <w:lang w:eastAsia="ru-RU"/>
              </w:rPr>
              <w:t>36-45</w:t>
            </w:r>
          </w:p>
        </w:tc>
        <w:tc>
          <w:tcPr>
            <w:tcW w:w="1067" w:type="dxa"/>
            <w:tcBorders>
              <w:top w:val="nil"/>
              <w:left w:val="nil"/>
              <w:bottom w:val="single" w:sz="4" w:space="0" w:color="auto"/>
              <w:right w:val="single" w:sz="4" w:space="0" w:color="auto"/>
            </w:tcBorders>
            <w:shd w:val="clear" w:color="auto" w:fill="auto"/>
            <w:noWrap/>
            <w:vAlign w:val="center"/>
            <w:hideMark/>
          </w:tcPr>
          <w:p w:rsidR="001E5715" w:rsidRPr="007F1155" w:rsidRDefault="001E5715" w:rsidP="007F1155">
            <w:pPr>
              <w:spacing w:after="0" w:line="240" w:lineRule="auto"/>
              <w:jc w:val="center"/>
              <w:rPr>
                <w:rFonts w:ascii="Times New Roman" w:eastAsia="Times New Roman" w:hAnsi="Times New Roman"/>
                <w:b/>
                <w:color w:val="000000"/>
                <w:sz w:val="24"/>
                <w:szCs w:val="24"/>
                <w:lang w:eastAsia="ru-RU"/>
              </w:rPr>
            </w:pPr>
            <w:r w:rsidRPr="007F1155">
              <w:rPr>
                <w:rFonts w:ascii="Times New Roman" w:eastAsia="Times New Roman" w:hAnsi="Times New Roman"/>
                <w:b/>
                <w:color w:val="000000"/>
                <w:sz w:val="24"/>
                <w:szCs w:val="24"/>
                <w:lang w:eastAsia="ru-RU"/>
              </w:rPr>
              <w:t>46-60 и старше</w:t>
            </w:r>
          </w:p>
        </w:tc>
        <w:tc>
          <w:tcPr>
            <w:tcW w:w="1346" w:type="dxa"/>
            <w:vMerge/>
            <w:tcBorders>
              <w:top w:val="single" w:sz="4" w:space="0" w:color="auto"/>
              <w:left w:val="single" w:sz="4" w:space="0" w:color="auto"/>
              <w:bottom w:val="single" w:sz="4" w:space="0" w:color="auto"/>
              <w:right w:val="single" w:sz="4" w:space="0" w:color="auto"/>
            </w:tcBorders>
            <w:vAlign w:val="center"/>
            <w:hideMark/>
          </w:tcPr>
          <w:p w:rsidR="001E5715" w:rsidRPr="007F1155" w:rsidRDefault="001E5715" w:rsidP="00FA28CD">
            <w:pPr>
              <w:spacing w:after="0" w:line="240" w:lineRule="auto"/>
              <w:rPr>
                <w:rFonts w:ascii="Times New Roman" w:eastAsia="Times New Roman" w:hAnsi="Times New Roman"/>
                <w:color w:val="000000"/>
                <w:sz w:val="24"/>
                <w:szCs w:val="24"/>
                <w:lang w:eastAsia="ru-RU"/>
              </w:rPr>
            </w:pPr>
          </w:p>
        </w:tc>
      </w:tr>
      <w:tr w:rsidR="001E5715" w:rsidRPr="007F1155" w:rsidTr="00D80A34">
        <w:trPr>
          <w:trHeight w:val="385"/>
        </w:trPr>
        <w:tc>
          <w:tcPr>
            <w:tcW w:w="4058" w:type="dxa"/>
            <w:tcBorders>
              <w:top w:val="nil"/>
              <w:left w:val="single" w:sz="4" w:space="0" w:color="auto"/>
              <w:bottom w:val="single" w:sz="4" w:space="0" w:color="auto"/>
              <w:right w:val="single" w:sz="4" w:space="0" w:color="auto"/>
            </w:tcBorders>
            <w:shd w:val="clear" w:color="auto" w:fill="auto"/>
            <w:noWrap/>
            <w:vAlign w:val="bottom"/>
            <w:hideMark/>
          </w:tcPr>
          <w:p w:rsidR="001E5715" w:rsidRPr="007F1155" w:rsidRDefault="001E5715" w:rsidP="00FA28CD">
            <w:pPr>
              <w:spacing w:after="0" w:line="240" w:lineRule="auto"/>
              <w:rPr>
                <w:rFonts w:ascii="Times New Roman" w:eastAsia="Times New Roman" w:hAnsi="Times New Roman"/>
                <w:color w:val="000000"/>
                <w:sz w:val="24"/>
                <w:szCs w:val="24"/>
                <w:lang w:eastAsia="ru-RU"/>
              </w:rPr>
            </w:pPr>
            <w:r w:rsidRPr="007F1155">
              <w:rPr>
                <w:rFonts w:ascii="Times New Roman" w:eastAsia="Times New Roman" w:hAnsi="Times New Roman"/>
                <w:color w:val="000000"/>
                <w:sz w:val="24"/>
                <w:szCs w:val="24"/>
                <w:lang w:eastAsia="ru-RU"/>
              </w:rPr>
              <w:t>Число респондентов (жен.)</w:t>
            </w:r>
          </w:p>
        </w:tc>
        <w:tc>
          <w:tcPr>
            <w:tcW w:w="1056" w:type="dxa"/>
            <w:tcBorders>
              <w:top w:val="nil"/>
              <w:left w:val="nil"/>
              <w:bottom w:val="single" w:sz="4" w:space="0" w:color="auto"/>
              <w:right w:val="single" w:sz="4" w:space="0" w:color="auto"/>
            </w:tcBorders>
            <w:shd w:val="clear" w:color="auto" w:fill="auto"/>
            <w:noWrap/>
            <w:vAlign w:val="bottom"/>
            <w:hideMark/>
          </w:tcPr>
          <w:p w:rsidR="001E5715" w:rsidRPr="007F1155" w:rsidRDefault="000E6950" w:rsidP="00FA28CD">
            <w:pPr>
              <w:spacing w:after="0" w:line="240" w:lineRule="auto"/>
              <w:jc w:val="center"/>
              <w:rPr>
                <w:rFonts w:ascii="Times New Roman" w:eastAsia="Times New Roman" w:hAnsi="Times New Roman"/>
                <w:sz w:val="24"/>
                <w:szCs w:val="24"/>
                <w:lang w:eastAsia="ru-RU"/>
              </w:rPr>
            </w:pPr>
            <w:r w:rsidRPr="007F1155">
              <w:rPr>
                <w:rFonts w:ascii="Times New Roman" w:eastAsia="Times New Roman" w:hAnsi="Times New Roman"/>
                <w:sz w:val="24"/>
                <w:szCs w:val="24"/>
                <w:lang w:eastAsia="ru-RU"/>
              </w:rPr>
              <w:t>1</w:t>
            </w:r>
          </w:p>
        </w:tc>
        <w:tc>
          <w:tcPr>
            <w:tcW w:w="1056" w:type="dxa"/>
            <w:tcBorders>
              <w:top w:val="nil"/>
              <w:left w:val="nil"/>
              <w:bottom w:val="single" w:sz="4" w:space="0" w:color="auto"/>
              <w:right w:val="single" w:sz="4" w:space="0" w:color="auto"/>
            </w:tcBorders>
            <w:shd w:val="clear" w:color="auto" w:fill="auto"/>
            <w:noWrap/>
            <w:vAlign w:val="bottom"/>
            <w:hideMark/>
          </w:tcPr>
          <w:p w:rsidR="001E5715" w:rsidRPr="007F1155" w:rsidRDefault="001E5715" w:rsidP="00FA28CD">
            <w:pPr>
              <w:spacing w:after="0" w:line="240" w:lineRule="auto"/>
              <w:jc w:val="center"/>
              <w:rPr>
                <w:rFonts w:ascii="Times New Roman" w:eastAsia="Times New Roman" w:hAnsi="Times New Roman"/>
                <w:sz w:val="24"/>
                <w:szCs w:val="24"/>
                <w:lang w:eastAsia="ru-RU"/>
              </w:rPr>
            </w:pPr>
            <w:r w:rsidRPr="007F1155">
              <w:rPr>
                <w:rFonts w:ascii="Times New Roman" w:eastAsia="Times New Roman" w:hAnsi="Times New Roman"/>
                <w:sz w:val="24"/>
                <w:szCs w:val="24"/>
                <w:lang w:eastAsia="ru-RU"/>
              </w:rPr>
              <w:t>22</w:t>
            </w:r>
          </w:p>
        </w:tc>
        <w:tc>
          <w:tcPr>
            <w:tcW w:w="1056" w:type="dxa"/>
            <w:tcBorders>
              <w:top w:val="nil"/>
              <w:left w:val="nil"/>
              <w:bottom w:val="single" w:sz="4" w:space="0" w:color="auto"/>
              <w:right w:val="single" w:sz="4" w:space="0" w:color="auto"/>
            </w:tcBorders>
            <w:shd w:val="clear" w:color="auto" w:fill="auto"/>
            <w:noWrap/>
            <w:vAlign w:val="bottom"/>
            <w:hideMark/>
          </w:tcPr>
          <w:p w:rsidR="001E5715" w:rsidRPr="007F1155" w:rsidRDefault="000E6950" w:rsidP="00FA28CD">
            <w:pPr>
              <w:spacing w:after="0" w:line="240" w:lineRule="auto"/>
              <w:jc w:val="center"/>
              <w:rPr>
                <w:rFonts w:ascii="Times New Roman" w:eastAsia="Times New Roman" w:hAnsi="Times New Roman"/>
                <w:sz w:val="24"/>
                <w:szCs w:val="24"/>
                <w:lang w:eastAsia="ru-RU"/>
              </w:rPr>
            </w:pPr>
            <w:r w:rsidRPr="007F1155">
              <w:rPr>
                <w:rFonts w:ascii="Times New Roman" w:eastAsia="Times New Roman" w:hAnsi="Times New Roman"/>
                <w:sz w:val="24"/>
                <w:szCs w:val="24"/>
                <w:lang w:eastAsia="ru-RU"/>
              </w:rPr>
              <w:t>45</w:t>
            </w:r>
          </w:p>
        </w:tc>
        <w:tc>
          <w:tcPr>
            <w:tcW w:w="1067" w:type="dxa"/>
            <w:tcBorders>
              <w:top w:val="nil"/>
              <w:left w:val="nil"/>
              <w:bottom w:val="single" w:sz="4" w:space="0" w:color="auto"/>
              <w:right w:val="single" w:sz="4" w:space="0" w:color="auto"/>
            </w:tcBorders>
            <w:shd w:val="clear" w:color="auto" w:fill="auto"/>
            <w:noWrap/>
            <w:vAlign w:val="bottom"/>
            <w:hideMark/>
          </w:tcPr>
          <w:p w:rsidR="001E5715" w:rsidRPr="007F1155" w:rsidRDefault="000E6950" w:rsidP="00FA28CD">
            <w:pPr>
              <w:spacing w:after="0" w:line="240" w:lineRule="auto"/>
              <w:jc w:val="center"/>
              <w:rPr>
                <w:rFonts w:ascii="Times New Roman" w:eastAsia="Times New Roman" w:hAnsi="Times New Roman"/>
                <w:sz w:val="24"/>
                <w:szCs w:val="24"/>
                <w:lang w:eastAsia="ru-RU"/>
              </w:rPr>
            </w:pPr>
            <w:r w:rsidRPr="007F1155">
              <w:rPr>
                <w:rFonts w:ascii="Times New Roman" w:eastAsia="Times New Roman" w:hAnsi="Times New Roman"/>
                <w:sz w:val="24"/>
                <w:szCs w:val="24"/>
                <w:lang w:eastAsia="ru-RU"/>
              </w:rPr>
              <w:t>5</w:t>
            </w:r>
            <w:r w:rsidR="00C96410" w:rsidRPr="007F1155">
              <w:rPr>
                <w:rFonts w:ascii="Times New Roman" w:eastAsia="Times New Roman" w:hAnsi="Times New Roman"/>
                <w:sz w:val="24"/>
                <w:szCs w:val="24"/>
                <w:lang w:eastAsia="ru-RU"/>
              </w:rPr>
              <w:t>8</w:t>
            </w:r>
          </w:p>
        </w:tc>
        <w:tc>
          <w:tcPr>
            <w:tcW w:w="1346" w:type="dxa"/>
            <w:tcBorders>
              <w:top w:val="nil"/>
              <w:left w:val="nil"/>
              <w:bottom w:val="single" w:sz="4" w:space="0" w:color="auto"/>
              <w:right w:val="single" w:sz="4" w:space="0" w:color="auto"/>
            </w:tcBorders>
            <w:shd w:val="clear" w:color="auto" w:fill="auto"/>
            <w:noWrap/>
            <w:vAlign w:val="bottom"/>
            <w:hideMark/>
          </w:tcPr>
          <w:p w:rsidR="001E5715" w:rsidRPr="007F1155" w:rsidRDefault="00C96410" w:rsidP="00FA28CD">
            <w:pPr>
              <w:spacing w:after="0" w:line="240" w:lineRule="auto"/>
              <w:jc w:val="center"/>
              <w:rPr>
                <w:rFonts w:ascii="Times New Roman" w:eastAsia="Times New Roman" w:hAnsi="Times New Roman"/>
                <w:sz w:val="24"/>
                <w:szCs w:val="24"/>
                <w:lang w:eastAsia="ru-RU"/>
              </w:rPr>
            </w:pPr>
            <w:r w:rsidRPr="007F1155">
              <w:rPr>
                <w:rFonts w:ascii="Times New Roman" w:eastAsia="Times New Roman" w:hAnsi="Times New Roman"/>
                <w:sz w:val="24"/>
                <w:szCs w:val="24"/>
                <w:lang w:eastAsia="ru-RU"/>
              </w:rPr>
              <w:t>126</w:t>
            </w:r>
          </w:p>
        </w:tc>
      </w:tr>
      <w:tr w:rsidR="001E5715" w:rsidRPr="007F1155" w:rsidTr="00D80A34">
        <w:trPr>
          <w:trHeight w:val="385"/>
        </w:trPr>
        <w:tc>
          <w:tcPr>
            <w:tcW w:w="4058" w:type="dxa"/>
            <w:tcBorders>
              <w:top w:val="nil"/>
              <w:left w:val="single" w:sz="4" w:space="0" w:color="auto"/>
              <w:bottom w:val="single" w:sz="4" w:space="0" w:color="auto"/>
              <w:right w:val="single" w:sz="4" w:space="0" w:color="auto"/>
            </w:tcBorders>
            <w:shd w:val="clear" w:color="auto" w:fill="auto"/>
            <w:noWrap/>
            <w:vAlign w:val="bottom"/>
            <w:hideMark/>
          </w:tcPr>
          <w:p w:rsidR="001E5715" w:rsidRPr="007F1155" w:rsidRDefault="001E5715" w:rsidP="00FA28CD">
            <w:pPr>
              <w:spacing w:after="0" w:line="240" w:lineRule="auto"/>
              <w:rPr>
                <w:rFonts w:ascii="Times New Roman" w:eastAsia="Times New Roman" w:hAnsi="Times New Roman"/>
                <w:color w:val="000000"/>
                <w:sz w:val="24"/>
                <w:szCs w:val="24"/>
                <w:lang w:eastAsia="ru-RU"/>
              </w:rPr>
            </w:pPr>
            <w:r w:rsidRPr="007F1155">
              <w:rPr>
                <w:rFonts w:ascii="Times New Roman" w:eastAsia="Times New Roman" w:hAnsi="Times New Roman"/>
                <w:color w:val="000000"/>
                <w:sz w:val="24"/>
                <w:szCs w:val="24"/>
                <w:lang w:eastAsia="ru-RU"/>
              </w:rPr>
              <w:t>Распределение (%)</w:t>
            </w:r>
          </w:p>
        </w:tc>
        <w:tc>
          <w:tcPr>
            <w:tcW w:w="1056" w:type="dxa"/>
            <w:tcBorders>
              <w:top w:val="nil"/>
              <w:left w:val="nil"/>
              <w:bottom w:val="single" w:sz="4" w:space="0" w:color="auto"/>
              <w:right w:val="single" w:sz="4" w:space="0" w:color="auto"/>
            </w:tcBorders>
            <w:shd w:val="clear" w:color="auto" w:fill="auto"/>
            <w:noWrap/>
            <w:vAlign w:val="bottom"/>
            <w:hideMark/>
          </w:tcPr>
          <w:p w:rsidR="001E5715" w:rsidRPr="007F1155" w:rsidRDefault="00442FB6" w:rsidP="00FA28CD">
            <w:pPr>
              <w:spacing w:after="0" w:line="240" w:lineRule="auto"/>
              <w:jc w:val="center"/>
              <w:rPr>
                <w:rFonts w:ascii="Times New Roman" w:eastAsia="Times New Roman" w:hAnsi="Times New Roman"/>
                <w:color w:val="000000"/>
                <w:sz w:val="24"/>
                <w:szCs w:val="24"/>
                <w:lang w:eastAsia="ru-RU"/>
              </w:rPr>
            </w:pPr>
            <w:r w:rsidRPr="007F1155">
              <w:rPr>
                <w:rFonts w:ascii="Times New Roman" w:eastAsia="Times New Roman" w:hAnsi="Times New Roman"/>
                <w:color w:val="000000"/>
                <w:sz w:val="24"/>
                <w:szCs w:val="24"/>
                <w:lang w:eastAsia="ru-RU"/>
              </w:rPr>
              <w:t>0,8</w:t>
            </w:r>
          </w:p>
        </w:tc>
        <w:tc>
          <w:tcPr>
            <w:tcW w:w="1056" w:type="dxa"/>
            <w:tcBorders>
              <w:top w:val="nil"/>
              <w:left w:val="nil"/>
              <w:bottom w:val="single" w:sz="4" w:space="0" w:color="auto"/>
              <w:right w:val="single" w:sz="4" w:space="0" w:color="auto"/>
            </w:tcBorders>
            <w:shd w:val="clear" w:color="auto" w:fill="auto"/>
            <w:noWrap/>
            <w:vAlign w:val="bottom"/>
            <w:hideMark/>
          </w:tcPr>
          <w:p w:rsidR="001E5715" w:rsidRPr="007F1155" w:rsidRDefault="001E5715" w:rsidP="00FA28CD">
            <w:pPr>
              <w:spacing w:after="0" w:line="240" w:lineRule="auto"/>
              <w:jc w:val="center"/>
              <w:rPr>
                <w:rFonts w:ascii="Times New Roman" w:eastAsia="Times New Roman" w:hAnsi="Times New Roman"/>
                <w:color w:val="000000"/>
                <w:sz w:val="24"/>
                <w:szCs w:val="24"/>
                <w:lang w:eastAsia="ru-RU"/>
              </w:rPr>
            </w:pPr>
            <w:r w:rsidRPr="007F1155">
              <w:rPr>
                <w:rFonts w:ascii="Times New Roman" w:eastAsia="Times New Roman" w:hAnsi="Times New Roman"/>
                <w:color w:val="000000"/>
                <w:sz w:val="24"/>
                <w:szCs w:val="24"/>
                <w:lang w:eastAsia="ru-RU"/>
              </w:rPr>
              <w:t>17</w:t>
            </w:r>
            <w:r w:rsidR="00442FB6" w:rsidRPr="007F1155">
              <w:rPr>
                <w:rFonts w:ascii="Times New Roman" w:eastAsia="Times New Roman" w:hAnsi="Times New Roman"/>
                <w:color w:val="000000"/>
                <w:sz w:val="24"/>
                <w:szCs w:val="24"/>
                <w:lang w:eastAsia="ru-RU"/>
              </w:rPr>
              <w:t>,</w:t>
            </w:r>
            <w:r w:rsidR="001167FF" w:rsidRPr="007F1155">
              <w:rPr>
                <w:rFonts w:ascii="Times New Roman" w:eastAsia="Times New Roman" w:hAnsi="Times New Roman"/>
                <w:color w:val="000000"/>
                <w:sz w:val="24"/>
                <w:szCs w:val="24"/>
                <w:lang w:eastAsia="ru-RU"/>
              </w:rPr>
              <w:t>3</w:t>
            </w:r>
          </w:p>
        </w:tc>
        <w:tc>
          <w:tcPr>
            <w:tcW w:w="1056" w:type="dxa"/>
            <w:tcBorders>
              <w:top w:val="nil"/>
              <w:left w:val="nil"/>
              <w:bottom w:val="single" w:sz="4" w:space="0" w:color="auto"/>
              <w:right w:val="single" w:sz="4" w:space="0" w:color="auto"/>
            </w:tcBorders>
            <w:shd w:val="clear" w:color="auto" w:fill="auto"/>
            <w:noWrap/>
            <w:vAlign w:val="bottom"/>
            <w:hideMark/>
          </w:tcPr>
          <w:p w:rsidR="001E5715" w:rsidRPr="007F1155" w:rsidRDefault="001167FF" w:rsidP="00FA28CD">
            <w:pPr>
              <w:spacing w:after="0" w:line="240" w:lineRule="auto"/>
              <w:jc w:val="center"/>
              <w:rPr>
                <w:rFonts w:ascii="Times New Roman" w:eastAsia="Times New Roman" w:hAnsi="Times New Roman"/>
                <w:color w:val="000000"/>
                <w:sz w:val="24"/>
                <w:szCs w:val="24"/>
                <w:lang w:eastAsia="ru-RU"/>
              </w:rPr>
            </w:pPr>
            <w:r w:rsidRPr="007F1155">
              <w:rPr>
                <w:rFonts w:ascii="Times New Roman" w:eastAsia="Times New Roman" w:hAnsi="Times New Roman"/>
                <w:color w:val="000000"/>
                <w:sz w:val="24"/>
                <w:szCs w:val="24"/>
                <w:lang w:eastAsia="ru-RU"/>
              </w:rPr>
              <w:t>35,7</w:t>
            </w:r>
          </w:p>
        </w:tc>
        <w:tc>
          <w:tcPr>
            <w:tcW w:w="1067" w:type="dxa"/>
            <w:tcBorders>
              <w:top w:val="nil"/>
              <w:left w:val="nil"/>
              <w:bottom w:val="single" w:sz="4" w:space="0" w:color="auto"/>
              <w:right w:val="single" w:sz="4" w:space="0" w:color="auto"/>
            </w:tcBorders>
            <w:shd w:val="clear" w:color="auto" w:fill="auto"/>
            <w:noWrap/>
            <w:vAlign w:val="bottom"/>
            <w:hideMark/>
          </w:tcPr>
          <w:p w:rsidR="001E5715" w:rsidRPr="007F1155" w:rsidRDefault="001E5715" w:rsidP="00FA28CD">
            <w:pPr>
              <w:spacing w:after="0" w:line="240" w:lineRule="auto"/>
              <w:jc w:val="center"/>
              <w:rPr>
                <w:rFonts w:ascii="Times New Roman" w:eastAsia="Times New Roman" w:hAnsi="Times New Roman"/>
                <w:color w:val="000000"/>
                <w:sz w:val="24"/>
                <w:szCs w:val="24"/>
                <w:lang w:eastAsia="ru-RU"/>
              </w:rPr>
            </w:pPr>
            <w:r w:rsidRPr="007F1155">
              <w:rPr>
                <w:rFonts w:ascii="Times New Roman" w:eastAsia="Times New Roman" w:hAnsi="Times New Roman"/>
                <w:color w:val="000000"/>
                <w:sz w:val="24"/>
                <w:szCs w:val="24"/>
                <w:lang w:eastAsia="ru-RU"/>
              </w:rPr>
              <w:t>4</w:t>
            </w:r>
            <w:r w:rsidR="001167FF" w:rsidRPr="007F1155">
              <w:rPr>
                <w:rFonts w:ascii="Times New Roman" w:eastAsia="Times New Roman" w:hAnsi="Times New Roman"/>
                <w:color w:val="000000"/>
                <w:sz w:val="24"/>
                <w:szCs w:val="24"/>
                <w:lang w:eastAsia="ru-RU"/>
              </w:rPr>
              <w:t>6,2</w:t>
            </w:r>
          </w:p>
        </w:tc>
        <w:tc>
          <w:tcPr>
            <w:tcW w:w="1346" w:type="dxa"/>
            <w:tcBorders>
              <w:top w:val="nil"/>
              <w:left w:val="nil"/>
              <w:bottom w:val="single" w:sz="4" w:space="0" w:color="auto"/>
              <w:right w:val="single" w:sz="4" w:space="0" w:color="auto"/>
            </w:tcBorders>
            <w:shd w:val="clear" w:color="auto" w:fill="auto"/>
            <w:noWrap/>
            <w:vAlign w:val="bottom"/>
            <w:hideMark/>
          </w:tcPr>
          <w:p w:rsidR="001E5715" w:rsidRPr="007F1155" w:rsidRDefault="001E5715" w:rsidP="00FA28CD">
            <w:pPr>
              <w:spacing w:after="0" w:line="240" w:lineRule="auto"/>
              <w:jc w:val="center"/>
              <w:rPr>
                <w:rFonts w:ascii="Times New Roman" w:eastAsia="Times New Roman" w:hAnsi="Times New Roman"/>
                <w:color w:val="000000"/>
                <w:sz w:val="24"/>
                <w:szCs w:val="24"/>
                <w:lang w:eastAsia="ru-RU"/>
              </w:rPr>
            </w:pPr>
            <w:r w:rsidRPr="007F1155">
              <w:rPr>
                <w:rFonts w:ascii="Times New Roman" w:eastAsia="Times New Roman" w:hAnsi="Times New Roman"/>
                <w:color w:val="000000"/>
                <w:sz w:val="24"/>
                <w:szCs w:val="24"/>
                <w:lang w:eastAsia="ru-RU"/>
              </w:rPr>
              <w:t>100</w:t>
            </w:r>
          </w:p>
        </w:tc>
      </w:tr>
    </w:tbl>
    <w:p w:rsidR="00D80A34" w:rsidRPr="007F1155" w:rsidRDefault="00D80A34" w:rsidP="00D80A34">
      <w:pPr>
        <w:pStyle w:val="a4"/>
        <w:spacing w:before="0" w:beforeAutospacing="0" w:after="0" w:afterAutospacing="0"/>
        <w:ind w:left="-284"/>
        <w:jc w:val="both"/>
        <w:rPr>
          <w:i/>
        </w:rPr>
      </w:pPr>
    </w:p>
    <w:p w:rsidR="001E5715" w:rsidRDefault="001E5715" w:rsidP="007F1155">
      <w:pPr>
        <w:pStyle w:val="a4"/>
        <w:spacing w:before="0" w:beforeAutospacing="0" w:after="0" w:afterAutospacing="0"/>
        <w:ind w:firstLine="567"/>
        <w:jc w:val="both"/>
        <w:rPr>
          <w:sz w:val="26"/>
          <w:szCs w:val="26"/>
        </w:rPr>
      </w:pPr>
      <w:r>
        <w:rPr>
          <w:i/>
          <w:sz w:val="26"/>
          <w:szCs w:val="26"/>
        </w:rPr>
        <w:t>Анализ результатов:</w:t>
      </w:r>
      <w:r w:rsidRPr="00671BBF">
        <w:rPr>
          <w:i/>
          <w:sz w:val="26"/>
          <w:szCs w:val="26"/>
        </w:rPr>
        <w:t xml:space="preserve"> </w:t>
      </w:r>
      <w:r>
        <w:rPr>
          <w:sz w:val="26"/>
          <w:szCs w:val="26"/>
        </w:rPr>
        <w:t>в представленной выборке</w:t>
      </w:r>
      <w:r w:rsidR="002A1D4B">
        <w:rPr>
          <w:sz w:val="26"/>
          <w:szCs w:val="26"/>
        </w:rPr>
        <w:t xml:space="preserve"> только </w:t>
      </w:r>
      <w:r>
        <w:rPr>
          <w:sz w:val="26"/>
          <w:szCs w:val="26"/>
        </w:rPr>
        <w:t xml:space="preserve"> женщин</w:t>
      </w:r>
      <w:r w:rsidR="002A1D4B">
        <w:rPr>
          <w:sz w:val="26"/>
          <w:szCs w:val="26"/>
        </w:rPr>
        <w:t>ы,</w:t>
      </w:r>
      <w:r w:rsidR="00D77B4D">
        <w:rPr>
          <w:sz w:val="26"/>
          <w:szCs w:val="26"/>
        </w:rPr>
        <w:t xml:space="preserve"> кратность</w:t>
      </w:r>
      <w:r>
        <w:rPr>
          <w:sz w:val="26"/>
          <w:szCs w:val="26"/>
        </w:rPr>
        <w:t xml:space="preserve"> респондентов увеличивается согласно возрасту.</w:t>
      </w:r>
    </w:p>
    <w:p w:rsidR="001E5715" w:rsidRPr="00671BBF" w:rsidRDefault="001E5715" w:rsidP="00D80A34">
      <w:pPr>
        <w:pStyle w:val="a4"/>
        <w:spacing w:before="0" w:beforeAutospacing="0" w:after="0" w:afterAutospacing="0"/>
        <w:ind w:firstLine="709"/>
        <w:jc w:val="both"/>
        <w:rPr>
          <w:sz w:val="26"/>
          <w:szCs w:val="26"/>
        </w:rPr>
      </w:pPr>
    </w:p>
    <w:p w:rsidR="001E5715" w:rsidRDefault="001E5715" w:rsidP="00D80A34">
      <w:pPr>
        <w:pStyle w:val="a4"/>
        <w:spacing w:before="0" w:beforeAutospacing="0" w:after="0" w:afterAutospacing="0"/>
        <w:ind w:firstLine="709"/>
        <w:jc w:val="both"/>
        <w:rPr>
          <w:sz w:val="26"/>
          <w:szCs w:val="26"/>
        </w:rPr>
      </w:pPr>
      <w:r w:rsidRPr="009048C4">
        <w:rPr>
          <w:sz w:val="26"/>
          <w:szCs w:val="26"/>
        </w:rPr>
        <w:t>В процессе подсчета и анализа результатов выявлены следующие факторы риска ХНИЗ</w:t>
      </w:r>
      <w:r>
        <w:rPr>
          <w:sz w:val="26"/>
          <w:szCs w:val="26"/>
        </w:rPr>
        <w:t xml:space="preserve"> </w:t>
      </w:r>
      <w:r w:rsidRPr="009048C4">
        <w:rPr>
          <w:sz w:val="26"/>
          <w:szCs w:val="26"/>
        </w:rPr>
        <w:t>в процентном соотношении:</w:t>
      </w:r>
    </w:p>
    <w:p w:rsidR="00AE0268" w:rsidRDefault="00AE0268" w:rsidP="00D80A34">
      <w:pPr>
        <w:pStyle w:val="a4"/>
        <w:spacing w:before="0" w:beforeAutospacing="0" w:after="0" w:afterAutospacing="0"/>
        <w:jc w:val="both"/>
        <w:rPr>
          <w:sz w:val="26"/>
          <w:szCs w:val="26"/>
        </w:rPr>
      </w:pPr>
    </w:p>
    <w:p w:rsidR="001E5715" w:rsidRDefault="001E5715" w:rsidP="00D80A34">
      <w:pPr>
        <w:pStyle w:val="a4"/>
        <w:spacing w:before="0" w:beforeAutospacing="0" w:after="0" w:afterAutospacing="0"/>
        <w:jc w:val="center"/>
        <w:rPr>
          <w:rStyle w:val="a3"/>
          <w:sz w:val="26"/>
          <w:szCs w:val="26"/>
        </w:rPr>
      </w:pPr>
      <w:r>
        <w:rPr>
          <w:rStyle w:val="a3"/>
          <w:sz w:val="26"/>
          <w:szCs w:val="26"/>
        </w:rPr>
        <w:t>Т</w:t>
      </w:r>
      <w:r w:rsidRPr="009048C4">
        <w:rPr>
          <w:rStyle w:val="a3"/>
          <w:sz w:val="26"/>
          <w:szCs w:val="26"/>
        </w:rPr>
        <w:t xml:space="preserve">аблица </w:t>
      </w:r>
      <w:r>
        <w:rPr>
          <w:rStyle w:val="a3"/>
          <w:sz w:val="26"/>
          <w:szCs w:val="26"/>
        </w:rPr>
        <w:t xml:space="preserve">2 </w:t>
      </w:r>
      <w:r w:rsidRPr="009048C4">
        <w:rPr>
          <w:rStyle w:val="a3"/>
          <w:sz w:val="26"/>
          <w:szCs w:val="26"/>
        </w:rPr>
        <w:t>Распространенность выявленных факторов риска</w:t>
      </w:r>
    </w:p>
    <w:p w:rsidR="001E5715" w:rsidRPr="009048C4" w:rsidRDefault="001E5715" w:rsidP="001E5715">
      <w:pPr>
        <w:pStyle w:val="a4"/>
        <w:spacing w:before="0" w:beforeAutospacing="0" w:after="0" w:afterAutospacing="0"/>
        <w:jc w:val="both"/>
        <w:rPr>
          <w:rStyle w:val="a3"/>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2268"/>
        <w:gridCol w:w="2693"/>
      </w:tblGrid>
      <w:tr w:rsidR="001E5715" w:rsidRPr="009B4D52" w:rsidTr="007F1155">
        <w:tc>
          <w:tcPr>
            <w:tcW w:w="4678" w:type="dxa"/>
            <w:vAlign w:val="center"/>
          </w:tcPr>
          <w:p w:rsidR="001E5715" w:rsidRPr="007F1155" w:rsidRDefault="001E5715" w:rsidP="007F1155">
            <w:pPr>
              <w:pStyle w:val="a4"/>
              <w:spacing w:before="0" w:beforeAutospacing="0" w:after="0" w:afterAutospacing="0"/>
              <w:ind w:firstLine="709"/>
              <w:jc w:val="center"/>
              <w:rPr>
                <w:b/>
              </w:rPr>
            </w:pPr>
          </w:p>
          <w:p w:rsidR="001E5715" w:rsidRPr="007F1155" w:rsidRDefault="001E5715" w:rsidP="007F1155">
            <w:pPr>
              <w:pStyle w:val="a4"/>
              <w:spacing w:before="0" w:beforeAutospacing="0" w:after="0" w:afterAutospacing="0"/>
              <w:ind w:firstLine="709"/>
              <w:jc w:val="center"/>
              <w:rPr>
                <w:b/>
              </w:rPr>
            </w:pPr>
            <w:r w:rsidRPr="007F1155">
              <w:rPr>
                <w:b/>
              </w:rPr>
              <w:t>Факторы риска ХНИЗ</w:t>
            </w:r>
          </w:p>
        </w:tc>
        <w:tc>
          <w:tcPr>
            <w:tcW w:w="2268" w:type="dxa"/>
            <w:vAlign w:val="center"/>
          </w:tcPr>
          <w:p w:rsidR="001E5715" w:rsidRPr="007F1155" w:rsidRDefault="001E5715" w:rsidP="007F1155">
            <w:pPr>
              <w:pStyle w:val="a4"/>
              <w:spacing w:before="0" w:beforeAutospacing="0" w:after="0" w:afterAutospacing="0"/>
              <w:jc w:val="center"/>
              <w:rPr>
                <w:b/>
              </w:rPr>
            </w:pPr>
          </w:p>
          <w:p w:rsidR="001E5715" w:rsidRPr="007F1155" w:rsidRDefault="001E5715" w:rsidP="007F1155">
            <w:pPr>
              <w:pStyle w:val="a4"/>
              <w:spacing w:before="0" w:beforeAutospacing="0" w:after="0" w:afterAutospacing="0"/>
              <w:jc w:val="center"/>
              <w:rPr>
                <w:b/>
              </w:rPr>
            </w:pPr>
            <w:r w:rsidRPr="007F1155">
              <w:rPr>
                <w:b/>
              </w:rPr>
              <w:t>Распространенность в %</w:t>
            </w:r>
          </w:p>
        </w:tc>
        <w:tc>
          <w:tcPr>
            <w:tcW w:w="2693" w:type="dxa"/>
            <w:vAlign w:val="center"/>
          </w:tcPr>
          <w:p w:rsidR="001E5715" w:rsidRPr="007F1155" w:rsidRDefault="001E5715" w:rsidP="007F1155">
            <w:pPr>
              <w:pStyle w:val="a4"/>
              <w:spacing w:before="0" w:beforeAutospacing="0" w:after="0" w:afterAutospacing="0"/>
              <w:jc w:val="center"/>
              <w:rPr>
                <w:b/>
              </w:rPr>
            </w:pPr>
            <w:r w:rsidRPr="007F1155">
              <w:rPr>
                <w:b/>
              </w:rPr>
              <w:t>Ранжирование фактора риска по их распространенности</w:t>
            </w:r>
          </w:p>
        </w:tc>
      </w:tr>
      <w:tr w:rsidR="001E5715" w:rsidRPr="009B4D52" w:rsidTr="00D80A34">
        <w:tc>
          <w:tcPr>
            <w:tcW w:w="4678" w:type="dxa"/>
          </w:tcPr>
          <w:p w:rsidR="001E5715" w:rsidRPr="005C5AEA" w:rsidRDefault="001E5715" w:rsidP="00FA28CD">
            <w:pPr>
              <w:pStyle w:val="a4"/>
              <w:spacing w:before="0" w:beforeAutospacing="0" w:after="0" w:afterAutospacing="0"/>
              <w:jc w:val="both"/>
              <w:rPr>
                <w:color w:val="000000"/>
                <w:sz w:val="26"/>
                <w:szCs w:val="26"/>
              </w:rPr>
            </w:pPr>
            <w:r w:rsidRPr="005C5AEA">
              <w:rPr>
                <w:color w:val="000000"/>
                <w:sz w:val="26"/>
                <w:szCs w:val="26"/>
              </w:rPr>
              <w:t xml:space="preserve">Нерациональное питание </w:t>
            </w:r>
            <w:r w:rsidRPr="005C5AEA">
              <w:rPr>
                <w:color w:val="000000"/>
                <w:sz w:val="26"/>
                <w:szCs w:val="26"/>
                <w:lang w:val="en-US"/>
              </w:rPr>
              <w:t>(Z72.4)</w:t>
            </w:r>
          </w:p>
        </w:tc>
        <w:tc>
          <w:tcPr>
            <w:tcW w:w="2268" w:type="dxa"/>
          </w:tcPr>
          <w:p w:rsidR="001E5715" w:rsidRPr="009B4D52" w:rsidRDefault="008E60B9" w:rsidP="00FA28CD">
            <w:pPr>
              <w:pStyle w:val="a4"/>
              <w:spacing w:before="0" w:beforeAutospacing="0" w:after="0" w:afterAutospacing="0"/>
              <w:ind w:firstLine="709"/>
              <w:jc w:val="both"/>
              <w:rPr>
                <w:sz w:val="26"/>
                <w:szCs w:val="26"/>
              </w:rPr>
            </w:pPr>
            <w:r>
              <w:rPr>
                <w:sz w:val="26"/>
                <w:szCs w:val="26"/>
              </w:rPr>
              <w:t>63,5</w:t>
            </w:r>
          </w:p>
        </w:tc>
        <w:tc>
          <w:tcPr>
            <w:tcW w:w="2693" w:type="dxa"/>
          </w:tcPr>
          <w:p w:rsidR="001E5715" w:rsidRPr="009B4D52" w:rsidRDefault="007F1155" w:rsidP="007F1155">
            <w:pPr>
              <w:pStyle w:val="a4"/>
              <w:spacing w:before="0" w:beforeAutospacing="0" w:after="0" w:afterAutospacing="0"/>
              <w:rPr>
                <w:sz w:val="26"/>
                <w:szCs w:val="26"/>
              </w:rPr>
            </w:pPr>
            <w:r>
              <w:rPr>
                <w:sz w:val="26"/>
                <w:szCs w:val="26"/>
              </w:rPr>
              <w:t xml:space="preserve">                  1</w:t>
            </w:r>
          </w:p>
        </w:tc>
      </w:tr>
      <w:tr w:rsidR="001E5715" w:rsidRPr="009B4D52" w:rsidTr="00D80A34">
        <w:tc>
          <w:tcPr>
            <w:tcW w:w="4678" w:type="dxa"/>
          </w:tcPr>
          <w:p w:rsidR="001E5715" w:rsidRPr="00A84333" w:rsidRDefault="001E5715" w:rsidP="00FA28CD">
            <w:pPr>
              <w:pStyle w:val="a4"/>
              <w:spacing w:before="0" w:beforeAutospacing="0" w:after="0" w:afterAutospacing="0"/>
              <w:jc w:val="both"/>
              <w:rPr>
                <w:color w:val="000000"/>
                <w:sz w:val="26"/>
                <w:szCs w:val="26"/>
              </w:rPr>
            </w:pPr>
            <w:r w:rsidRPr="005C5AEA">
              <w:rPr>
                <w:color w:val="000000"/>
                <w:sz w:val="26"/>
                <w:szCs w:val="26"/>
              </w:rPr>
              <w:t>Риск развития артериальной гипертензии</w:t>
            </w:r>
            <w:r>
              <w:rPr>
                <w:color w:val="000000"/>
                <w:sz w:val="26"/>
                <w:szCs w:val="26"/>
              </w:rPr>
              <w:t xml:space="preserve"> (</w:t>
            </w:r>
            <w:r>
              <w:rPr>
                <w:color w:val="000000"/>
                <w:sz w:val="26"/>
                <w:szCs w:val="26"/>
                <w:lang w:val="en-US"/>
              </w:rPr>
              <w:t>R</w:t>
            </w:r>
            <w:r w:rsidRPr="00A84333">
              <w:rPr>
                <w:color w:val="000000"/>
                <w:sz w:val="26"/>
                <w:szCs w:val="26"/>
              </w:rPr>
              <w:t>03)</w:t>
            </w:r>
          </w:p>
        </w:tc>
        <w:tc>
          <w:tcPr>
            <w:tcW w:w="2268" w:type="dxa"/>
          </w:tcPr>
          <w:p w:rsidR="001E5715" w:rsidRPr="009B4D52" w:rsidRDefault="008E60B9" w:rsidP="00FA28CD">
            <w:pPr>
              <w:pStyle w:val="a4"/>
              <w:spacing w:before="0" w:beforeAutospacing="0" w:after="0" w:afterAutospacing="0"/>
              <w:ind w:firstLine="709"/>
              <w:jc w:val="both"/>
              <w:rPr>
                <w:sz w:val="26"/>
                <w:szCs w:val="26"/>
              </w:rPr>
            </w:pPr>
            <w:r>
              <w:rPr>
                <w:sz w:val="26"/>
                <w:szCs w:val="26"/>
              </w:rPr>
              <w:t>38,8</w:t>
            </w:r>
          </w:p>
        </w:tc>
        <w:tc>
          <w:tcPr>
            <w:tcW w:w="2693" w:type="dxa"/>
          </w:tcPr>
          <w:p w:rsidR="001E5715" w:rsidRPr="009B4D52" w:rsidRDefault="008E60B9" w:rsidP="007F1155">
            <w:pPr>
              <w:pStyle w:val="a4"/>
              <w:spacing w:before="0" w:beforeAutospacing="0" w:after="0" w:afterAutospacing="0"/>
              <w:jc w:val="center"/>
              <w:rPr>
                <w:sz w:val="26"/>
                <w:szCs w:val="26"/>
              </w:rPr>
            </w:pPr>
            <w:r>
              <w:rPr>
                <w:sz w:val="26"/>
                <w:szCs w:val="26"/>
              </w:rPr>
              <w:t>2</w:t>
            </w:r>
          </w:p>
        </w:tc>
      </w:tr>
      <w:tr w:rsidR="00EB3C99" w:rsidRPr="009B4D52" w:rsidTr="00D80A34">
        <w:tc>
          <w:tcPr>
            <w:tcW w:w="4678" w:type="dxa"/>
          </w:tcPr>
          <w:p w:rsidR="00EB3C99" w:rsidRPr="00117B5D" w:rsidRDefault="00EB3C99" w:rsidP="000B4784">
            <w:pPr>
              <w:pStyle w:val="a4"/>
              <w:spacing w:before="0" w:beforeAutospacing="0" w:after="0" w:afterAutospacing="0"/>
              <w:rPr>
                <w:color w:val="000000"/>
                <w:sz w:val="26"/>
                <w:szCs w:val="26"/>
              </w:rPr>
            </w:pPr>
            <w:r>
              <w:rPr>
                <w:color w:val="000000"/>
                <w:sz w:val="26"/>
                <w:szCs w:val="26"/>
              </w:rPr>
              <w:t xml:space="preserve"> Гиподинамия</w:t>
            </w:r>
            <w:r w:rsidR="000B4784">
              <w:rPr>
                <w:color w:val="000000"/>
                <w:sz w:val="26"/>
                <w:szCs w:val="26"/>
              </w:rPr>
              <w:t xml:space="preserve"> </w:t>
            </w:r>
            <w:r>
              <w:rPr>
                <w:color w:val="000000"/>
                <w:sz w:val="26"/>
                <w:szCs w:val="26"/>
              </w:rPr>
              <w:t>(недостаточная физическая активность</w:t>
            </w:r>
            <w:r w:rsidR="00117B5D">
              <w:rPr>
                <w:color w:val="000000"/>
                <w:sz w:val="26"/>
                <w:szCs w:val="26"/>
              </w:rPr>
              <w:t xml:space="preserve"> </w:t>
            </w:r>
            <w:r w:rsidR="000A4729">
              <w:rPr>
                <w:color w:val="000000"/>
                <w:sz w:val="26"/>
                <w:szCs w:val="26"/>
              </w:rPr>
              <w:t>(</w:t>
            </w:r>
            <w:r w:rsidR="00117B5D">
              <w:rPr>
                <w:color w:val="000000"/>
                <w:sz w:val="26"/>
                <w:szCs w:val="26"/>
                <w:lang w:val="en-US"/>
              </w:rPr>
              <w:t>Z</w:t>
            </w:r>
            <w:r w:rsidR="00117B5D">
              <w:rPr>
                <w:color w:val="000000"/>
                <w:sz w:val="26"/>
                <w:szCs w:val="26"/>
              </w:rPr>
              <w:t>72.3</w:t>
            </w:r>
            <w:r w:rsidR="000A4729">
              <w:rPr>
                <w:color w:val="000000"/>
                <w:sz w:val="26"/>
                <w:szCs w:val="26"/>
              </w:rPr>
              <w:t>)</w:t>
            </w:r>
          </w:p>
        </w:tc>
        <w:tc>
          <w:tcPr>
            <w:tcW w:w="2268" w:type="dxa"/>
          </w:tcPr>
          <w:p w:rsidR="00EB3C99" w:rsidRPr="009B4D52" w:rsidRDefault="00117B5D" w:rsidP="00FA28CD">
            <w:pPr>
              <w:pStyle w:val="a4"/>
              <w:spacing w:before="0" w:beforeAutospacing="0" w:after="0" w:afterAutospacing="0"/>
              <w:ind w:firstLine="709"/>
              <w:jc w:val="both"/>
              <w:rPr>
                <w:sz w:val="26"/>
                <w:szCs w:val="26"/>
              </w:rPr>
            </w:pPr>
            <w:r>
              <w:rPr>
                <w:sz w:val="26"/>
                <w:szCs w:val="26"/>
              </w:rPr>
              <w:t>19,05</w:t>
            </w:r>
          </w:p>
        </w:tc>
        <w:tc>
          <w:tcPr>
            <w:tcW w:w="2693" w:type="dxa"/>
          </w:tcPr>
          <w:p w:rsidR="00EB3C99" w:rsidRPr="009B4D52" w:rsidRDefault="00117B5D" w:rsidP="007F1155">
            <w:pPr>
              <w:pStyle w:val="a4"/>
              <w:spacing w:before="0" w:beforeAutospacing="0" w:after="0" w:afterAutospacing="0"/>
              <w:jc w:val="center"/>
              <w:rPr>
                <w:sz w:val="26"/>
                <w:szCs w:val="26"/>
              </w:rPr>
            </w:pPr>
            <w:r>
              <w:rPr>
                <w:sz w:val="26"/>
                <w:szCs w:val="26"/>
              </w:rPr>
              <w:t>3</w:t>
            </w:r>
          </w:p>
        </w:tc>
      </w:tr>
      <w:tr w:rsidR="00EB3C99" w:rsidRPr="009B4D52" w:rsidTr="00D80A34">
        <w:tc>
          <w:tcPr>
            <w:tcW w:w="4678" w:type="dxa"/>
          </w:tcPr>
          <w:p w:rsidR="00EB3C99" w:rsidRPr="000A4729" w:rsidRDefault="000A4729" w:rsidP="00FA28CD">
            <w:pPr>
              <w:pStyle w:val="a4"/>
              <w:spacing w:before="0" w:beforeAutospacing="0" w:after="0" w:afterAutospacing="0"/>
              <w:jc w:val="both"/>
              <w:rPr>
                <w:color w:val="000000"/>
                <w:sz w:val="26"/>
                <w:szCs w:val="26"/>
              </w:rPr>
            </w:pPr>
            <w:r>
              <w:rPr>
                <w:color w:val="000000"/>
                <w:sz w:val="26"/>
                <w:szCs w:val="26"/>
              </w:rPr>
              <w:t>Риск пагубного употребления алкоголя</w:t>
            </w:r>
            <w:r w:rsidRPr="000A4729">
              <w:rPr>
                <w:color w:val="000000"/>
                <w:sz w:val="26"/>
                <w:szCs w:val="26"/>
              </w:rPr>
              <w:t xml:space="preserve"> (</w:t>
            </w:r>
            <w:r>
              <w:rPr>
                <w:color w:val="000000"/>
                <w:sz w:val="26"/>
                <w:szCs w:val="26"/>
                <w:lang w:val="en-US"/>
              </w:rPr>
              <w:t>Z</w:t>
            </w:r>
            <w:r>
              <w:rPr>
                <w:color w:val="000000"/>
                <w:sz w:val="26"/>
                <w:szCs w:val="26"/>
              </w:rPr>
              <w:t>72,1)</w:t>
            </w:r>
          </w:p>
        </w:tc>
        <w:tc>
          <w:tcPr>
            <w:tcW w:w="2268" w:type="dxa"/>
          </w:tcPr>
          <w:p w:rsidR="00EB3C99" w:rsidRPr="009B4D52" w:rsidRDefault="000A4729" w:rsidP="00FA28CD">
            <w:pPr>
              <w:pStyle w:val="a4"/>
              <w:spacing w:before="0" w:beforeAutospacing="0" w:after="0" w:afterAutospacing="0"/>
              <w:ind w:firstLine="709"/>
              <w:jc w:val="both"/>
              <w:rPr>
                <w:sz w:val="26"/>
                <w:szCs w:val="26"/>
              </w:rPr>
            </w:pPr>
            <w:r>
              <w:rPr>
                <w:sz w:val="26"/>
                <w:szCs w:val="26"/>
              </w:rPr>
              <w:t>12,7</w:t>
            </w:r>
          </w:p>
        </w:tc>
        <w:tc>
          <w:tcPr>
            <w:tcW w:w="2693" w:type="dxa"/>
          </w:tcPr>
          <w:p w:rsidR="00EB3C99" w:rsidRPr="009B4D52" w:rsidRDefault="000A4729" w:rsidP="007F1155">
            <w:pPr>
              <w:pStyle w:val="a4"/>
              <w:spacing w:before="0" w:beforeAutospacing="0" w:after="0" w:afterAutospacing="0"/>
              <w:jc w:val="center"/>
              <w:rPr>
                <w:sz w:val="26"/>
                <w:szCs w:val="26"/>
              </w:rPr>
            </w:pPr>
            <w:r>
              <w:rPr>
                <w:sz w:val="26"/>
                <w:szCs w:val="26"/>
              </w:rPr>
              <w:t>4</w:t>
            </w:r>
          </w:p>
        </w:tc>
      </w:tr>
      <w:tr w:rsidR="00EB3C99" w:rsidRPr="009B4D52" w:rsidTr="00D80A34">
        <w:tc>
          <w:tcPr>
            <w:tcW w:w="4678" w:type="dxa"/>
          </w:tcPr>
          <w:p w:rsidR="00EB3C99" w:rsidRPr="00E200AC" w:rsidRDefault="00EB3C99" w:rsidP="00FA28CD">
            <w:pPr>
              <w:pStyle w:val="a4"/>
              <w:spacing w:before="0" w:beforeAutospacing="0" w:after="0" w:afterAutospacing="0"/>
              <w:jc w:val="both"/>
              <w:rPr>
                <w:color w:val="000000"/>
                <w:sz w:val="26"/>
                <w:szCs w:val="26"/>
                <w:lang w:val="en-US"/>
              </w:rPr>
            </w:pPr>
            <w:r w:rsidRPr="005C5AEA">
              <w:rPr>
                <w:color w:val="000000"/>
                <w:sz w:val="26"/>
                <w:szCs w:val="26"/>
              </w:rPr>
              <w:t>Глюкоза</w:t>
            </w:r>
            <w:r>
              <w:rPr>
                <w:color w:val="000000"/>
                <w:sz w:val="26"/>
                <w:szCs w:val="26"/>
                <w:lang w:val="en-US"/>
              </w:rPr>
              <w:t xml:space="preserve"> (</w:t>
            </w:r>
            <w:r w:rsidRPr="005C5AEA">
              <w:rPr>
                <w:color w:val="000000"/>
                <w:sz w:val="26"/>
                <w:szCs w:val="26"/>
                <w:lang w:val="en-US" w:eastAsia="en-US"/>
              </w:rPr>
              <w:t>R73)</w:t>
            </w:r>
          </w:p>
        </w:tc>
        <w:tc>
          <w:tcPr>
            <w:tcW w:w="2268" w:type="dxa"/>
          </w:tcPr>
          <w:p w:rsidR="00EB3C99" w:rsidRPr="009B4D52" w:rsidRDefault="00BF36EC" w:rsidP="00FA28CD">
            <w:pPr>
              <w:pStyle w:val="a4"/>
              <w:spacing w:before="0" w:beforeAutospacing="0" w:after="0" w:afterAutospacing="0"/>
              <w:ind w:firstLine="709"/>
              <w:jc w:val="both"/>
              <w:rPr>
                <w:sz w:val="26"/>
                <w:szCs w:val="26"/>
              </w:rPr>
            </w:pPr>
            <w:r>
              <w:rPr>
                <w:sz w:val="26"/>
                <w:szCs w:val="26"/>
              </w:rPr>
              <w:t>9,5</w:t>
            </w:r>
          </w:p>
        </w:tc>
        <w:tc>
          <w:tcPr>
            <w:tcW w:w="2693" w:type="dxa"/>
          </w:tcPr>
          <w:p w:rsidR="00EB3C99" w:rsidRPr="009B4D52" w:rsidRDefault="00BF36EC" w:rsidP="007F1155">
            <w:pPr>
              <w:pStyle w:val="a4"/>
              <w:spacing w:before="0" w:beforeAutospacing="0" w:after="0" w:afterAutospacing="0"/>
              <w:jc w:val="center"/>
              <w:rPr>
                <w:sz w:val="26"/>
                <w:szCs w:val="26"/>
              </w:rPr>
            </w:pPr>
            <w:r>
              <w:rPr>
                <w:sz w:val="26"/>
                <w:szCs w:val="26"/>
              </w:rPr>
              <w:t>5</w:t>
            </w:r>
          </w:p>
        </w:tc>
      </w:tr>
      <w:tr w:rsidR="00EB3C99" w:rsidRPr="009B4D52" w:rsidTr="00D80A34">
        <w:tc>
          <w:tcPr>
            <w:tcW w:w="4678" w:type="dxa"/>
          </w:tcPr>
          <w:p w:rsidR="00EB3C99" w:rsidRPr="00BF36EC" w:rsidRDefault="00EB3C99" w:rsidP="00FA28CD">
            <w:pPr>
              <w:pStyle w:val="a4"/>
              <w:spacing w:before="0" w:beforeAutospacing="0" w:after="0" w:afterAutospacing="0"/>
              <w:jc w:val="both"/>
              <w:rPr>
                <w:color w:val="000000"/>
                <w:sz w:val="26"/>
                <w:szCs w:val="26"/>
              </w:rPr>
            </w:pPr>
            <w:r w:rsidRPr="005C5AEA">
              <w:rPr>
                <w:color w:val="000000"/>
                <w:sz w:val="26"/>
                <w:szCs w:val="26"/>
              </w:rPr>
              <w:t>Курение(</w:t>
            </w:r>
            <w:r w:rsidRPr="005C5AEA">
              <w:rPr>
                <w:color w:val="000000"/>
                <w:sz w:val="26"/>
                <w:szCs w:val="26"/>
                <w:lang w:val="en-US"/>
              </w:rPr>
              <w:t>Z72</w:t>
            </w:r>
            <w:r w:rsidRPr="005C5AEA">
              <w:rPr>
                <w:color w:val="000000"/>
                <w:sz w:val="26"/>
                <w:szCs w:val="26"/>
              </w:rPr>
              <w:t>.</w:t>
            </w:r>
            <w:r w:rsidRPr="005C5AEA">
              <w:rPr>
                <w:color w:val="000000"/>
                <w:sz w:val="26"/>
                <w:szCs w:val="26"/>
                <w:lang w:val="en-US"/>
              </w:rPr>
              <w:t>0)</w:t>
            </w:r>
          </w:p>
        </w:tc>
        <w:tc>
          <w:tcPr>
            <w:tcW w:w="2268" w:type="dxa"/>
          </w:tcPr>
          <w:p w:rsidR="00EB3C99" w:rsidRPr="009B4D52" w:rsidRDefault="00BF36EC" w:rsidP="00FA28CD">
            <w:pPr>
              <w:pStyle w:val="a4"/>
              <w:spacing w:before="0" w:beforeAutospacing="0" w:after="0" w:afterAutospacing="0"/>
              <w:ind w:firstLine="709"/>
              <w:jc w:val="both"/>
              <w:rPr>
                <w:sz w:val="26"/>
                <w:szCs w:val="26"/>
              </w:rPr>
            </w:pPr>
            <w:r>
              <w:rPr>
                <w:sz w:val="26"/>
                <w:szCs w:val="26"/>
              </w:rPr>
              <w:t>3</w:t>
            </w:r>
            <w:r w:rsidR="00EB3C99" w:rsidRPr="009B4D52">
              <w:rPr>
                <w:sz w:val="26"/>
                <w:szCs w:val="26"/>
              </w:rPr>
              <w:t>,1</w:t>
            </w:r>
          </w:p>
        </w:tc>
        <w:tc>
          <w:tcPr>
            <w:tcW w:w="2693" w:type="dxa"/>
          </w:tcPr>
          <w:p w:rsidR="00EB3C99" w:rsidRPr="009B4D52" w:rsidRDefault="00BF36EC" w:rsidP="007F1155">
            <w:pPr>
              <w:pStyle w:val="a4"/>
              <w:spacing w:before="0" w:beforeAutospacing="0" w:after="0" w:afterAutospacing="0"/>
              <w:jc w:val="center"/>
              <w:rPr>
                <w:sz w:val="26"/>
                <w:szCs w:val="26"/>
              </w:rPr>
            </w:pPr>
            <w:r>
              <w:rPr>
                <w:sz w:val="26"/>
                <w:szCs w:val="26"/>
              </w:rPr>
              <w:t>6</w:t>
            </w:r>
          </w:p>
        </w:tc>
      </w:tr>
    </w:tbl>
    <w:p w:rsidR="00AE0268" w:rsidRDefault="00AE0268" w:rsidP="00427F96">
      <w:pPr>
        <w:rPr>
          <w:b/>
          <w:sz w:val="26"/>
          <w:szCs w:val="26"/>
          <w:u w:val="single"/>
        </w:rPr>
      </w:pPr>
    </w:p>
    <w:p w:rsidR="001046A5" w:rsidRPr="001046A5" w:rsidRDefault="001046A5" w:rsidP="00D80A34">
      <w:pPr>
        <w:ind w:left="-284" w:hanging="284"/>
        <w:jc w:val="center"/>
        <w:rPr>
          <w:rFonts w:ascii="Times New Roman" w:hAnsi="Times New Roman"/>
          <w:b/>
          <w:sz w:val="26"/>
          <w:szCs w:val="26"/>
        </w:rPr>
      </w:pPr>
      <w:r w:rsidRPr="00427F96">
        <w:rPr>
          <w:rFonts w:ascii="Times New Roman" w:hAnsi="Times New Roman"/>
          <w:b/>
          <w:sz w:val="26"/>
          <w:szCs w:val="26"/>
        </w:rPr>
        <w:t>Таблица №</w:t>
      </w:r>
      <w:r w:rsidR="004F381B" w:rsidRPr="00427F96">
        <w:rPr>
          <w:rFonts w:ascii="Times New Roman" w:hAnsi="Times New Roman"/>
          <w:b/>
          <w:sz w:val="26"/>
          <w:szCs w:val="26"/>
        </w:rPr>
        <w:t>3</w:t>
      </w:r>
      <w:r w:rsidR="0067067D">
        <w:rPr>
          <w:rFonts w:ascii="Times New Roman" w:hAnsi="Times New Roman"/>
          <w:b/>
          <w:sz w:val="26"/>
          <w:szCs w:val="26"/>
        </w:rPr>
        <w:t xml:space="preserve"> </w:t>
      </w:r>
      <w:r w:rsidRPr="001046A5">
        <w:rPr>
          <w:rFonts w:ascii="Times New Roman" w:hAnsi="Times New Roman"/>
          <w:b/>
          <w:sz w:val="26"/>
          <w:szCs w:val="26"/>
        </w:rPr>
        <w:t>Фактор риска «Нерациональное питание»</w:t>
      </w:r>
    </w:p>
    <w:p w:rsidR="001046A5" w:rsidRPr="001046A5" w:rsidRDefault="001046A5" w:rsidP="007F1155">
      <w:pPr>
        <w:spacing w:after="0" w:line="240" w:lineRule="auto"/>
        <w:ind w:left="142" w:firstLine="425"/>
        <w:jc w:val="both"/>
        <w:rPr>
          <w:rFonts w:ascii="Times New Roman" w:hAnsi="Times New Roman"/>
          <w:sz w:val="26"/>
          <w:szCs w:val="26"/>
        </w:rPr>
      </w:pPr>
      <w:r w:rsidRPr="001046A5">
        <w:rPr>
          <w:rFonts w:ascii="Times New Roman" w:hAnsi="Times New Roman"/>
          <w:sz w:val="26"/>
          <w:szCs w:val="26"/>
        </w:rPr>
        <w:t xml:space="preserve">Общее число в референтной группе – </w:t>
      </w:r>
      <w:r w:rsidR="00706275">
        <w:rPr>
          <w:rFonts w:ascii="Times New Roman" w:hAnsi="Times New Roman"/>
          <w:sz w:val="26"/>
          <w:szCs w:val="26"/>
        </w:rPr>
        <w:t>126</w:t>
      </w:r>
      <w:r w:rsidRPr="001046A5">
        <w:rPr>
          <w:rFonts w:ascii="Times New Roman" w:hAnsi="Times New Roman"/>
          <w:sz w:val="26"/>
          <w:szCs w:val="26"/>
        </w:rPr>
        <w:t xml:space="preserve"> респондентов</w:t>
      </w:r>
      <w:r>
        <w:rPr>
          <w:rFonts w:ascii="Times New Roman" w:hAnsi="Times New Roman"/>
          <w:sz w:val="26"/>
          <w:szCs w:val="26"/>
        </w:rPr>
        <w:t>.</w:t>
      </w:r>
      <w:r w:rsidR="008325AA">
        <w:rPr>
          <w:rFonts w:ascii="Times New Roman" w:hAnsi="Times New Roman"/>
          <w:sz w:val="26"/>
          <w:szCs w:val="26"/>
        </w:rPr>
        <w:t xml:space="preserve"> </w:t>
      </w:r>
      <w:r w:rsidRPr="001046A5">
        <w:rPr>
          <w:rFonts w:ascii="Times New Roman" w:hAnsi="Times New Roman"/>
          <w:sz w:val="26"/>
          <w:szCs w:val="26"/>
        </w:rPr>
        <w:t>Факто</w:t>
      </w:r>
      <w:r w:rsidR="008325AA">
        <w:rPr>
          <w:rFonts w:ascii="Times New Roman" w:hAnsi="Times New Roman"/>
          <w:sz w:val="26"/>
          <w:szCs w:val="26"/>
        </w:rPr>
        <w:t>р риска нерациональное питание у 80</w:t>
      </w:r>
      <w:r w:rsidR="00C773DD">
        <w:rPr>
          <w:rFonts w:ascii="Times New Roman" w:hAnsi="Times New Roman"/>
          <w:sz w:val="26"/>
          <w:szCs w:val="26"/>
        </w:rPr>
        <w:t xml:space="preserve"> респондентов</w:t>
      </w:r>
      <w:r w:rsidR="008325AA">
        <w:rPr>
          <w:rFonts w:ascii="Times New Roman" w:hAnsi="Times New Roman"/>
          <w:sz w:val="26"/>
          <w:szCs w:val="26"/>
        </w:rPr>
        <w:t xml:space="preserve"> </w:t>
      </w:r>
      <w:r w:rsidRPr="001046A5">
        <w:rPr>
          <w:rFonts w:ascii="Times New Roman" w:hAnsi="Times New Roman"/>
          <w:sz w:val="26"/>
          <w:szCs w:val="26"/>
        </w:rPr>
        <w:t>(</w:t>
      </w:r>
      <w:r w:rsidR="008325AA">
        <w:rPr>
          <w:rFonts w:ascii="Times New Roman" w:hAnsi="Times New Roman"/>
          <w:sz w:val="26"/>
          <w:szCs w:val="26"/>
        </w:rPr>
        <w:t>63</w:t>
      </w:r>
      <w:r w:rsidRPr="001046A5">
        <w:rPr>
          <w:rFonts w:ascii="Times New Roman" w:hAnsi="Times New Roman"/>
          <w:sz w:val="26"/>
          <w:szCs w:val="26"/>
        </w:rPr>
        <w:t>,</w:t>
      </w:r>
      <w:r w:rsidR="008325AA">
        <w:rPr>
          <w:rFonts w:ascii="Times New Roman" w:hAnsi="Times New Roman"/>
          <w:sz w:val="26"/>
          <w:szCs w:val="26"/>
        </w:rPr>
        <w:t>5</w:t>
      </w:r>
      <w:r w:rsidRPr="001046A5">
        <w:rPr>
          <w:rFonts w:ascii="Times New Roman" w:hAnsi="Times New Roman"/>
          <w:sz w:val="26"/>
          <w:szCs w:val="26"/>
        </w:rPr>
        <w:t>%)</w:t>
      </w:r>
      <w:r w:rsidR="00943F8D">
        <w:rPr>
          <w:rFonts w:ascii="Times New Roman" w:hAnsi="Times New Roman"/>
          <w:sz w:val="26"/>
          <w:szCs w:val="26"/>
        </w:rPr>
        <w:t>.</w:t>
      </w:r>
    </w:p>
    <w:tbl>
      <w:tblPr>
        <w:tblpPr w:leftFromText="180" w:rightFromText="180" w:vertAnchor="text" w:horzAnchor="margin" w:tblpX="74" w:tblpY="19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242"/>
        <w:gridCol w:w="1418"/>
        <w:gridCol w:w="1309"/>
        <w:gridCol w:w="2268"/>
      </w:tblGrid>
      <w:tr w:rsidR="000B4784" w:rsidRPr="001046A5" w:rsidTr="007F1155">
        <w:trPr>
          <w:trHeight w:val="698"/>
        </w:trPr>
        <w:tc>
          <w:tcPr>
            <w:tcW w:w="3402" w:type="dxa"/>
          </w:tcPr>
          <w:p w:rsidR="000B4784" w:rsidRPr="007F1155" w:rsidRDefault="000B4784" w:rsidP="00D80A34">
            <w:pPr>
              <w:rPr>
                <w:rFonts w:ascii="Times New Roman" w:hAnsi="Times New Roman"/>
                <w:b/>
                <w:sz w:val="24"/>
                <w:szCs w:val="24"/>
              </w:rPr>
            </w:pPr>
            <w:r w:rsidRPr="007F1155">
              <w:rPr>
                <w:rFonts w:ascii="Times New Roman" w:hAnsi="Times New Roman"/>
                <w:b/>
                <w:sz w:val="24"/>
                <w:szCs w:val="24"/>
              </w:rPr>
              <w:t>Фактор риска нерациональное питание</w:t>
            </w:r>
          </w:p>
        </w:tc>
        <w:tc>
          <w:tcPr>
            <w:tcW w:w="1242" w:type="dxa"/>
          </w:tcPr>
          <w:p w:rsidR="000B4784" w:rsidRPr="007F1155" w:rsidRDefault="000B4784" w:rsidP="00D80A34">
            <w:pPr>
              <w:rPr>
                <w:rFonts w:ascii="Times New Roman" w:hAnsi="Times New Roman"/>
                <w:b/>
                <w:sz w:val="24"/>
                <w:szCs w:val="24"/>
              </w:rPr>
            </w:pPr>
            <w:r w:rsidRPr="007F1155">
              <w:rPr>
                <w:rFonts w:ascii="Times New Roman" w:hAnsi="Times New Roman"/>
                <w:b/>
                <w:sz w:val="24"/>
                <w:szCs w:val="24"/>
              </w:rPr>
              <w:t>18-25 лет</w:t>
            </w:r>
          </w:p>
        </w:tc>
        <w:tc>
          <w:tcPr>
            <w:tcW w:w="1418" w:type="dxa"/>
          </w:tcPr>
          <w:p w:rsidR="000B4784" w:rsidRPr="007F1155" w:rsidRDefault="000B4784" w:rsidP="00D80A34">
            <w:pPr>
              <w:rPr>
                <w:rFonts w:ascii="Times New Roman" w:hAnsi="Times New Roman"/>
                <w:b/>
                <w:sz w:val="24"/>
                <w:szCs w:val="24"/>
              </w:rPr>
            </w:pPr>
            <w:r w:rsidRPr="007F1155">
              <w:rPr>
                <w:rFonts w:ascii="Times New Roman" w:hAnsi="Times New Roman"/>
                <w:b/>
                <w:sz w:val="24"/>
                <w:szCs w:val="24"/>
              </w:rPr>
              <w:t>26-35 лет</w:t>
            </w:r>
          </w:p>
        </w:tc>
        <w:tc>
          <w:tcPr>
            <w:tcW w:w="1309" w:type="dxa"/>
          </w:tcPr>
          <w:p w:rsidR="000B4784" w:rsidRPr="007F1155" w:rsidRDefault="000B4784" w:rsidP="00D80A34">
            <w:pPr>
              <w:rPr>
                <w:rFonts w:ascii="Times New Roman" w:hAnsi="Times New Roman"/>
                <w:b/>
                <w:sz w:val="24"/>
                <w:szCs w:val="24"/>
              </w:rPr>
            </w:pPr>
            <w:r w:rsidRPr="007F1155">
              <w:rPr>
                <w:rFonts w:ascii="Times New Roman" w:hAnsi="Times New Roman"/>
                <w:b/>
                <w:sz w:val="24"/>
                <w:szCs w:val="24"/>
              </w:rPr>
              <w:t>36-45 лет</w:t>
            </w:r>
          </w:p>
        </w:tc>
        <w:tc>
          <w:tcPr>
            <w:tcW w:w="2268" w:type="dxa"/>
          </w:tcPr>
          <w:p w:rsidR="000B4784" w:rsidRPr="007F1155" w:rsidRDefault="000B4784" w:rsidP="00D80A34">
            <w:pPr>
              <w:rPr>
                <w:rFonts w:ascii="Times New Roman" w:hAnsi="Times New Roman"/>
                <w:b/>
                <w:sz w:val="24"/>
                <w:szCs w:val="24"/>
              </w:rPr>
            </w:pPr>
            <w:r w:rsidRPr="007F1155">
              <w:rPr>
                <w:rFonts w:ascii="Times New Roman" w:hAnsi="Times New Roman"/>
                <w:b/>
                <w:sz w:val="24"/>
                <w:szCs w:val="24"/>
              </w:rPr>
              <w:t>46-60 лет и старше</w:t>
            </w:r>
          </w:p>
        </w:tc>
      </w:tr>
      <w:tr w:rsidR="000B4784" w:rsidRPr="001046A5" w:rsidTr="007F1155">
        <w:tc>
          <w:tcPr>
            <w:tcW w:w="3402" w:type="dxa"/>
          </w:tcPr>
          <w:p w:rsidR="000B4784" w:rsidRPr="001046A5" w:rsidRDefault="000B4784" w:rsidP="00D80A34">
            <w:pPr>
              <w:jc w:val="both"/>
              <w:rPr>
                <w:rFonts w:ascii="Times New Roman" w:hAnsi="Times New Roman"/>
                <w:sz w:val="26"/>
                <w:szCs w:val="26"/>
              </w:rPr>
            </w:pPr>
            <w:r w:rsidRPr="001046A5">
              <w:rPr>
                <w:rFonts w:ascii="Times New Roman" w:hAnsi="Times New Roman"/>
                <w:sz w:val="26"/>
                <w:szCs w:val="26"/>
              </w:rPr>
              <w:t>Число респондентов</w:t>
            </w:r>
          </w:p>
        </w:tc>
        <w:tc>
          <w:tcPr>
            <w:tcW w:w="1242" w:type="dxa"/>
          </w:tcPr>
          <w:p w:rsidR="000B4784" w:rsidRPr="001046A5" w:rsidRDefault="000B4784" w:rsidP="00D80A34">
            <w:pPr>
              <w:ind w:firstLine="709"/>
              <w:jc w:val="center"/>
              <w:rPr>
                <w:rFonts w:ascii="Times New Roman" w:hAnsi="Times New Roman"/>
                <w:sz w:val="26"/>
                <w:szCs w:val="26"/>
              </w:rPr>
            </w:pPr>
            <w:r>
              <w:rPr>
                <w:rFonts w:ascii="Times New Roman" w:hAnsi="Times New Roman"/>
                <w:sz w:val="26"/>
                <w:szCs w:val="26"/>
              </w:rPr>
              <w:t>-</w:t>
            </w:r>
          </w:p>
        </w:tc>
        <w:tc>
          <w:tcPr>
            <w:tcW w:w="1418" w:type="dxa"/>
          </w:tcPr>
          <w:p w:rsidR="000B4784" w:rsidRPr="001046A5" w:rsidRDefault="000B4784" w:rsidP="00D80A34">
            <w:pPr>
              <w:jc w:val="center"/>
              <w:rPr>
                <w:rFonts w:ascii="Times New Roman" w:hAnsi="Times New Roman"/>
                <w:sz w:val="26"/>
                <w:szCs w:val="26"/>
              </w:rPr>
            </w:pPr>
            <w:r>
              <w:rPr>
                <w:rFonts w:ascii="Times New Roman" w:hAnsi="Times New Roman"/>
                <w:sz w:val="26"/>
                <w:szCs w:val="26"/>
              </w:rPr>
              <w:t>7</w:t>
            </w:r>
          </w:p>
        </w:tc>
        <w:tc>
          <w:tcPr>
            <w:tcW w:w="1309" w:type="dxa"/>
          </w:tcPr>
          <w:p w:rsidR="000B4784" w:rsidRPr="001046A5" w:rsidRDefault="000B4784" w:rsidP="00D80A34">
            <w:pPr>
              <w:jc w:val="center"/>
              <w:rPr>
                <w:rFonts w:ascii="Times New Roman" w:hAnsi="Times New Roman"/>
                <w:sz w:val="26"/>
                <w:szCs w:val="26"/>
              </w:rPr>
            </w:pPr>
            <w:r>
              <w:rPr>
                <w:rFonts w:ascii="Times New Roman" w:hAnsi="Times New Roman"/>
                <w:sz w:val="26"/>
                <w:szCs w:val="26"/>
              </w:rPr>
              <w:t>17</w:t>
            </w:r>
          </w:p>
        </w:tc>
        <w:tc>
          <w:tcPr>
            <w:tcW w:w="2268" w:type="dxa"/>
          </w:tcPr>
          <w:p w:rsidR="000B4784" w:rsidRPr="001046A5" w:rsidRDefault="000B4784" w:rsidP="00D80A34">
            <w:pPr>
              <w:jc w:val="center"/>
              <w:rPr>
                <w:rFonts w:ascii="Times New Roman" w:hAnsi="Times New Roman"/>
                <w:sz w:val="26"/>
                <w:szCs w:val="26"/>
              </w:rPr>
            </w:pPr>
            <w:r>
              <w:rPr>
                <w:rFonts w:ascii="Times New Roman" w:hAnsi="Times New Roman"/>
                <w:sz w:val="26"/>
                <w:szCs w:val="26"/>
              </w:rPr>
              <w:t>56</w:t>
            </w:r>
          </w:p>
        </w:tc>
      </w:tr>
      <w:tr w:rsidR="000B4784" w:rsidRPr="001046A5" w:rsidTr="007F1155">
        <w:tc>
          <w:tcPr>
            <w:tcW w:w="3402" w:type="dxa"/>
          </w:tcPr>
          <w:p w:rsidR="000B4784" w:rsidRPr="001046A5" w:rsidRDefault="000B4784" w:rsidP="00D80A34">
            <w:pPr>
              <w:jc w:val="both"/>
              <w:rPr>
                <w:rFonts w:ascii="Times New Roman" w:hAnsi="Times New Roman"/>
                <w:sz w:val="26"/>
                <w:szCs w:val="26"/>
              </w:rPr>
            </w:pPr>
            <w:r w:rsidRPr="001046A5">
              <w:rPr>
                <w:rFonts w:ascii="Times New Roman" w:hAnsi="Times New Roman"/>
                <w:sz w:val="26"/>
                <w:szCs w:val="26"/>
              </w:rPr>
              <w:t>Распределение (%)</w:t>
            </w:r>
          </w:p>
        </w:tc>
        <w:tc>
          <w:tcPr>
            <w:tcW w:w="1242" w:type="dxa"/>
          </w:tcPr>
          <w:p w:rsidR="000B4784" w:rsidRPr="001046A5" w:rsidRDefault="000B4784" w:rsidP="00D80A34">
            <w:pPr>
              <w:ind w:firstLine="709"/>
              <w:jc w:val="center"/>
              <w:rPr>
                <w:rFonts w:ascii="Times New Roman" w:hAnsi="Times New Roman"/>
                <w:sz w:val="26"/>
                <w:szCs w:val="26"/>
              </w:rPr>
            </w:pPr>
            <w:r w:rsidRPr="001046A5">
              <w:rPr>
                <w:rFonts w:ascii="Times New Roman" w:hAnsi="Times New Roman"/>
                <w:sz w:val="26"/>
                <w:szCs w:val="26"/>
              </w:rPr>
              <w:t>-</w:t>
            </w:r>
          </w:p>
        </w:tc>
        <w:tc>
          <w:tcPr>
            <w:tcW w:w="1418" w:type="dxa"/>
          </w:tcPr>
          <w:p w:rsidR="000B4784" w:rsidRPr="001046A5" w:rsidRDefault="000B4784" w:rsidP="00D80A34">
            <w:pPr>
              <w:jc w:val="center"/>
              <w:rPr>
                <w:rFonts w:ascii="Times New Roman" w:hAnsi="Times New Roman"/>
                <w:sz w:val="26"/>
                <w:szCs w:val="26"/>
              </w:rPr>
            </w:pPr>
            <w:r>
              <w:rPr>
                <w:rFonts w:ascii="Times New Roman" w:hAnsi="Times New Roman"/>
                <w:sz w:val="26"/>
                <w:szCs w:val="26"/>
              </w:rPr>
              <w:t>8,6</w:t>
            </w:r>
          </w:p>
        </w:tc>
        <w:tc>
          <w:tcPr>
            <w:tcW w:w="1309" w:type="dxa"/>
          </w:tcPr>
          <w:p w:rsidR="000B4784" w:rsidRPr="001046A5" w:rsidRDefault="000B4784" w:rsidP="00D80A34">
            <w:pPr>
              <w:jc w:val="center"/>
              <w:rPr>
                <w:rFonts w:ascii="Times New Roman" w:hAnsi="Times New Roman"/>
                <w:sz w:val="26"/>
                <w:szCs w:val="26"/>
              </w:rPr>
            </w:pPr>
            <w:r>
              <w:rPr>
                <w:rFonts w:ascii="Times New Roman" w:hAnsi="Times New Roman"/>
                <w:sz w:val="26"/>
                <w:szCs w:val="26"/>
              </w:rPr>
              <w:t>21,2</w:t>
            </w:r>
          </w:p>
        </w:tc>
        <w:tc>
          <w:tcPr>
            <w:tcW w:w="2268" w:type="dxa"/>
          </w:tcPr>
          <w:p w:rsidR="000B4784" w:rsidRPr="001046A5" w:rsidRDefault="000B4784" w:rsidP="00D80A34">
            <w:pPr>
              <w:jc w:val="center"/>
              <w:rPr>
                <w:rFonts w:ascii="Times New Roman" w:hAnsi="Times New Roman"/>
                <w:sz w:val="26"/>
                <w:szCs w:val="26"/>
              </w:rPr>
            </w:pPr>
            <w:r>
              <w:rPr>
                <w:rFonts w:ascii="Times New Roman" w:hAnsi="Times New Roman"/>
                <w:sz w:val="26"/>
                <w:szCs w:val="26"/>
              </w:rPr>
              <w:t>70,2</w:t>
            </w:r>
          </w:p>
        </w:tc>
      </w:tr>
    </w:tbl>
    <w:p w:rsidR="008A32A4" w:rsidRDefault="00AE0268" w:rsidP="007F1155">
      <w:pPr>
        <w:spacing w:line="240" w:lineRule="auto"/>
        <w:ind w:left="142" w:firstLine="425"/>
        <w:contextualSpacing/>
        <w:rPr>
          <w:rFonts w:ascii="Times New Roman" w:hAnsi="Times New Roman"/>
          <w:sz w:val="26"/>
          <w:szCs w:val="26"/>
        </w:rPr>
      </w:pPr>
      <w:r>
        <w:rPr>
          <w:rFonts w:ascii="Times New Roman" w:hAnsi="Times New Roman"/>
          <w:i/>
          <w:sz w:val="26"/>
          <w:szCs w:val="26"/>
        </w:rPr>
        <w:t xml:space="preserve">   </w:t>
      </w:r>
      <w:r w:rsidR="008A32A4">
        <w:rPr>
          <w:rFonts w:ascii="Times New Roman" w:hAnsi="Times New Roman"/>
          <w:i/>
          <w:sz w:val="26"/>
          <w:szCs w:val="26"/>
        </w:rPr>
        <w:t xml:space="preserve">Анализ </w:t>
      </w:r>
      <w:r w:rsidR="001046A5" w:rsidRPr="001046A5">
        <w:rPr>
          <w:rFonts w:ascii="Times New Roman" w:hAnsi="Times New Roman"/>
          <w:i/>
          <w:sz w:val="26"/>
          <w:szCs w:val="26"/>
        </w:rPr>
        <w:t>результатов.</w:t>
      </w:r>
      <w:r w:rsidR="00943F8D">
        <w:rPr>
          <w:rFonts w:ascii="Times New Roman" w:hAnsi="Times New Roman"/>
          <w:i/>
          <w:sz w:val="26"/>
          <w:szCs w:val="26"/>
        </w:rPr>
        <w:t xml:space="preserve"> </w:t>
      </w:r>
      <w:r w:rsidR="00943F8D">
        <w:rPr>
          <w:rFonts w:ascii="Times New Roman" w:hAnsi="Times New Roman"/>
          <w:sz w:val="26"/>
          <w:szCs w:val="26"/>
        </w:rPr>
        <w:t>В</w:t>
      </w:r>
      <w:r w:rsidR="001046A5" w:rsidRPr="001046A5">
        <w:rPr>
          <w:rFonts w:ascii="Times New Roman" w:hAnsi="Times New Roman"/>
          <w:sz w:val="26"/>
          <w:szCs w:val="26"/>
        </w:rPr>
        <w:t xml:space="preserve"> данной</w:t>
      </w:r>
      <w:r w:rsidR="00973E01">
        <w:rPr>
          <w:rFonts w:ascii="Times New Roman" w:hAnsi="Times New Roman"/>
          <w:sz w:val="26"/>
          <w:szCs w:val="26"/>
        </w:rPr>
        <w:t xml:space="preserve"> </w:t>
      </w:r>
      <w:r w:rsidR="001046A5" w:rsidRPr="001046A5">
        <w:rPr>
          <w:rFonts w:ascii="Times New Roman" w:hAnsi="Times New Roman"/>
          <w:sz w:val="26"/>
          <w:szCs w:val="26"/>
        </w:rPr>
        <w:t xml:space="preserve"> референтной</w:t>
      </w:r>
      <w:r w:rsidR="00973E01">
        <w:rPr>
          <w:rFonts w:ascii="Times New Roman" w:hAnsi="Times New Roman"/>
          <w:sz w:val="26"/>
          <w:szCs w:val="26"/>
        </w:rPr>
        <w:t xml:space="preserve"> </w:t>
      </w:r>
      <w:r w:rsidR="001046A5" w:rsidRPr="001046A5">
        <w:rPr>
          <w:rFonts w:ascii="Times New Roman" w:hAnsi="Times New Roman"/>
          <w:sz w:val="26"/>
          <w:szCs w:val="26"/>
        </w:rPr>
        <w:t xml:space="preserve"> группе</w:t>
      </w:r>
      <w:r w:rsidR="00943F8D">
        <w:rPr>
          <w:rFonts w:ascii="Times New Roman" w:hAnsi="Times New Roman"/>
          <w:sz w:val="26"/>
          <w:szCs w:val="26"/>
        </w:rPr>
        <w:t xml:space="preserve"> нерациональное питание явля</w:t>
      </w:r>
      <w:r w:rsidR="00C773DD">
        <w:rPr>
          <w:rFonts w:ascii="Times New Roman" w:hAnsi="Times New Roman"/>
          <w:sz w:val="26"/>
          <w:szCs w:val="26"/>
        </w:rPr>
        <w:t>ется лидирующим фактором риска,</w:t>
      </w:r>
      <w:r w:rsidR="00943F8D">
        <w:rPr>
          <w:rFonts w:ascii="Times New Roman" w:hAnsi="Times New Roman"/>
          <w:sz w:val="26"/>
          <w:szCs w:val="26"/>
        </w:rPr>
        <w:t xml:space="preserve"> каждый второй референт считает свой рацион несбалансированным и кратность  увеличивается согласно возрасту</w:t>
      </w:r>
      <w:r w:rsidR="007F1155">
        <w:rPr>
          <w:rFonts w:ascii="Times New Roman" w:hAnsi="Times New Roman"/>
          <w:sz w:val="26"/>
          <w:szCs w:val="26"/>
        </w:rPr>
        <w:t>.</w:t>
      </w:r>
    </w:p>
    <w:p w:rsidR="001046A5" w:rsidRPr="001046A5" w:rsidRDefault="00943F8D" w:rsidP="008A32A4">
      <w:pPr>
        <w:spacing w:line="240" w:lineRule="auto"/>
        <w:contextualSpacing/>
        <w:rPr>
          <w:rFonts w:ascii="Times New Roman" w:hAnsi="Times New Roman"/>
          <w:sz w:val="26"/>
          <w:szCs w:val="26"/>
        </w:rPr>
      </w:pPr>
      <w:r>
        <w:rPr>
          <w:rFonts w:ascii="Times New Roman" w:hAnsi="Times New Roman"/>
          <w:sz w:val="26"/>
          <w:szCs w:val="26"/>
        </w:rPr>
        <w:t>.</w:t>
      </w:r>
      <w:r w:rsidR="001046A5" w:rsidRPr="001046A5">
        <w:rPr>
          <w:rFonts w:ascii="Times New Roman" w:hAnsi="Times New Roman"/>
          <w:sz w:val="26"/>
          <w:szCs w:val="26"/>
        </w:rPr>
        <w:t xml:space="preserve"> </w:t>
      </w:r>
      <w:r>
        <w:rPr>
          <w:rFonts w:ascii="Times New Roman" w:hAnsi="Times New Roman"/>
          <w:sz w:val="26"/>
          <w:szCs w:val="26"/>
        </w:rPr>
        <w:t xml:space="preserve">   </w:t>
      </w:r>
      <w:r w:rsidR="001046A5" w:rsidRPr="001046A5">
        <w:rPr>
          <w:rFonts w:ascii="Times New Roman" w:hAnsi="Times New Roman"/>
          <w:sz w:val="26"/>
          <w:szCs w:val="26"/>
        </w:rPr>
        <w:t xml:space="preserve"> </w:t>
      </w:r>
      <w:r>
        <w:rPr>
          <w:rFonts w:ascii="Times New Roman" w:hAnsi="Times New Roman"/>
          <w:sz w:val="26"/>
          <w:szCs w:val="26"/>
        </w:rPr>
        <w:t xml:space="preserve">     </w:t>
      </w:r>
      <w:r w:rsidR="001046A5" w:rsidRPr="001046A5">
        <w:rPr>
          <w:rFonts w:ascii="Times New Roman" w:hAnsi="Times New Roman"/>
          <w:sz w:val="26"/>
          <w:szCs w:val="26"/>
        </w:rPr>
        <w:t xml:space="preserve"> </w:t>
      </w:r>
    </w:p>
    <w:p w:rsidR="00EB68CD" w:rsidRDefault="001046A5" w:rsidP="007F1155">
      <w:pPr>
        <w:jc w:val="center"/>
        <w:rPr>
          <w:rFonts w:ascii="Times New Roman" w:hAnsi="Times New Roman"/>
          <w:b/>
          <w:sz w:val="26"/>
          <w:szCs w:val="26"/>
        </w:rPr>
      </w:pPr>
      <w:r w:rsidRPr="008A4AD4">
        <w:rPr>
          <w:rFonts w:ascii="Times New Roman" w:hAnsi="Times New Roman"/>
          <w:b/>
          <w:sz w:val="26"/>
          <w:szCs w:val="26"/>
        </w:rPr>
        <w:t>Таблица №</w:t>
      </w:r>
      <w:r w:rsidR="004F381B" w:rsidRPr="008A4AD4">
        <w:rPr>
          <w:rFonts w:ascii="Times New Roman" w:hAnsi="Times New Roman"/>
          <w:b/>
          <w:sz w:val="26"/>
          <w:szCs w:val="26"/>
        </w:rPr>
        <w:t>4</w:t>
      </w:r>
      <w:r w:rsidRPr="001046A5">
        <w:rPr>
          <w:rFonts w:ascii="Times New Roman" w:hAnsi="Times New Roman"/>
          <w:b/>
          <w:sz w:val="26"/>
          <w:szCs w:val="26"/>
        </w:rPr>
        <w:t xml:space="preserve"> Фактор риска «Повышенное артериальное давление»</w:t>
      </w:r>
    </w:p>
    <w:p w:rsidR="00DA731C" w:rsidRPr="00EB68CD" w:rsidRDefault="001046A5" w:rsidP="007F1155">
      <w:pPr>
        <w:spacing w:after="0" w:line="240" w:lineRule="auto"/>
        <w:ind w:firstLine="709"/>
        <w:jc w:val="both"/>
        <w:rPr>
          <w:rFonts w:ascii="Times New Roman" w:hAnsi="Times New Roman"/>
          <w:b/>
          <w:sz w:val="26"/>
          <w:szCs w:val="26"/>
        </w:rPr>
      </w:pPr>
      <w:r w:rsidRPr="001046A5">
        <w:rPr>
          <w:rFonts w:ascii="Times New Roman" w:hAnsi="Times New Roman"/>
          <w:sz w:val="26"/>
          <w:szCs w:val="26"/>
        </w:rPr>
        <w:t>Общее число в</w:t>
      </w:r>
      <w:r w:rsidR="00DE07FD">
        <w:rPr>
          <w:rFonts w:ascii="Times New Roman" w:hAnsi="Times New Roman"/>
          <w:sz w:val="26"/>
          <w:szCs w:val="26"/>
        </w:rPr>
        <w:t xml:space="preserve"> данной </w:t>
      </w:r>
      <w:r w:rsidRPr="001046A5">
        <w:rPr>
          <w:rFonts w:ascii="Times New Roman" w:hAnsi="Times New Roman"/>
          <w:sz w:val="26"/>
          <w:szCs w:val="26"/>
        </w:rPr>
        <w:t xml:space="preserve">референтной группе – </w:t>
      </w:r>
      <w:r w:rsidR="00832CE1">
        <w:rPr>
          <w:rFonts w:ascii="Times New Roman" w:hAnsi="Times New Roman"/>
          <w:sz w:val="26"/>
          <w:szCs w:val="26"/>
        </w:rPr>
        <w:t>126 респондента</w:t>
      </w:r>
      <w:r w:rsidR="00B2389A">
        <w:rPr>
          <w:rFonts w:ascii="Times New Roman" w:hAnsi="Times New Roman"/>
          <w:sz w:val="26"/>
          <w:szCs w:val="26"/>
        </w:rPr>
        <w:t>, риск по АД у</w:t>
      </w:r>
      <w:r w:rsidRPr="001046A5">
        <w:rPr>
          <w:rFonts w:ascii="Times New Roman" w:hAnsi="Times New Roman"/>
          <w:sz w:val="26"/>
          <w:szCs w:val="26"/>
        </w:rPr>
        <w:t xml:space="preserve"> </w:t>
      </w:r>
      <w:r w:rsidR="00832CE1">
        <w:rPr>
          <w:rFonts w:ascii="Times New Roman" w:hAnsi="Times New Roman"/>
          <w:sz w:val="26"/>
          <w:szCs w:val="26"/>
        </w:rPr>
        <w:t>49</w:t>
      </w:r>
      <w:r w:rsidR="00C773DD">
        <w:rPr>
          <w:rFonts w:ascii="Times New Roman" w:hAnsi="Times New Roman"/>
          <w:sz w:val="26"/>
          <w:szCs w:val="26"/>
        </w:rPr>
        <w:t xml:space="preserve"> участников</w:t>
      </w:r>
      <w:r w:rsidRPr="001046A5">
        <w:rPr>
          <w:rFonts w:ascii="Times New Roman" w:hAnsi="Times New Roman"/>
          <w:sz w:val="26"/>
          <w:szCs w:val="26"/>
        </w:rPr>
        <w:t xml:space="preserve">  (</w:t>
      </w:r>
      <w:r w:rsidR="00832CE1">
        <w:rPr>
          <w:rFonts w:ascii="Times New Roman" w:hAnsi="Times New Roman"/>
          <w:sz w:val="26"/>
          <w:szCs w:val="26"/>
        </w:rPr>
        <w:t>38,8</w:t>
      </w:r>
      <w:r w:rsidRPr="001046A5">
        <w:rPr>
          <w:rFonts w:ascii="Times New Roman" w:hAnsi="Times New Roman"/>
          <w:sz w:val="26"/>
          <w:szCs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276"/>
        <w:gridCol w:w="1276"/>
        <w:gridCol w:w="1417"/>
        <w:gridCol w:w="2268"/>
      </w:tblGrid>
      <w:tr w:rsidR="00DA731C" w:rsidRPr="001046A5" w:rsidTr="007F1155">
        <w:trPr>
          <w:trHeight w:val="685"/>
        </w:trPr>
        <w:tc>
          <w:tcPr>
            <w:tcW w:w="3402" w:type="dxa"/>
          </w:tcPr>
          <w:p w:rsidR="00DA731C" w:rsidRPr="007F1155" w:rsidRDefault="00DA731C" w:rsidP="00FA28CD">
            <w:pPr>
              <w:rPr>
                <w:rFonts w:ascii="Times New Roman" w:hAnsi="Times New Roman"/>
                <w:b/>
                <w:sz w:val="24"/>
                <w:szCs w:val="24"/>
              </w:rPr>
            </w:pPr>
            <w:r w:rsidRPr="007F1155">
              <w:rPr>
                <w:rFonts w:ascii="Times New Roman" w:hAnsi="Times New Roman"/>
                <w:b/>
                <w:sz w:val="24"/>
                <w:szCs w:val="24"/>
              </w:rPr>
              <w:t xml:space="preserve">Фактор риска повышенное АД &gt;140/90 </w:t>
            </w:r>
            <w:proofErr w:type="spellStart"/>
            <w:r w:rsidRPr="007F1155">
              <w:rPr>
                <w:rFonts w:ascii="Times New Roman" w:hAnsi="Times New Roman"/>
                <w:b/>
                <w:sz w:val="24"/>
                <w:szCs w:val="24"/>
              </w:rPr>
              <w:t>мм.</w:t>
            </w:r>
            <w:proofErr w:type="gramStart"/>
            <w:r w:rsidRPr="007F1155">
              <w:rPr>
                <w:rFonts w:ascii="Times New Roman" w:hAnsi="Times New Roman"/>
                <w:b/>
                <w:sz w:val="24"/>
                <w:szCs w:val="24"/>
              </w:rPr>
              <w:t>рт.ст</w:t>
            </w:r>
            <w:proofErr w:type="spellEnd"/>
            <w:proofErr w:type="gramEnd"/>
          </w:p>
        </w:tc>
        <w:tc>
          <w:tcPr>
            <w:tcW w:w="1276" w:type="dxa"/>
          </w:tcPr>
          <w:p w:rsidR="00DA731C" w:rsidRPr="007F1155" w:rsidRDefault="00DA731C" w:rsidP="00FA28CD">
            <w:pPr>
              <w:jc w:val="center"/>
              <w:rPr>
                <w:rFonts w:ascii="Times New Roman" w:hAnsi="Times New Roman"/>
                <w:b/>
                <w:sz w:val="24"/>
                <w:szCs w:val="24"/>
              </w:rPr>
            </w:pPr>
            <w:r w:rsidRPr="007F1155">
              <w:rPr>
                <w:rFonts w:ascii="Times New Roman" w:hAnsi="Times New Roman"/>
                <w:b/>
                <w:sz w:val="24"/>
                <w:szCs w:val="24"/>
              </w:rPr>
              <w:t>18-25 лет</w:t>
            </w:r>
          </w:p>
        </w:tc>
        <w:tc>
          <w:tcPr>
            <w:tcW w:w="1276" w:type="dxa"/>
          </w:tcPr>
          <w:p w:rsidR="00DA731C" w:rsidRPr="007F1155" w:rsidRDefault="00DA731C" w:rsidP="00FA28CD">
            <w:pPr>
              <w:jc w:val="center"/>
              <w:rPr>
                <w:rFonts w:ascii="Times New Roman" w:hAnsi="Times New Roman"/>
                <w:b/>
                <w:sz w:val="24"/>
                <w:szCs w:val="24"/>
              </w:rPr>
            </w:pPr>
            <w:r w:rsidRPr="007F1155">
              <w:rPr>
                <w:rFonts w:ascii="Times New Roman" w:hAnsi="Times New Roman"/>
                <w:b/>
                <w:sz w:val="24"/>
                <w:szCs w:val="24"/>
              </w:rPr>
              <w:t>26-35 лет</w:t>
            </w:r>
          </w:p>
        </w:tc>
        <w:tc>
          <w:tcPr>
            <w:tcW w:w="1417" w:type="dxa"/>
          </w:tcPr>
          <w:p w:rsidR="00DA731C" w:rsidRPr="007F1155" w:rsidRDefault="00DA731C" w:rsidP="00FA28CD">
            <w:pPr>
              <w:rPr>
                <w:rFonts w:ascii="Times New Roman" w:hAnsi="Times New Roman"/>
                <w:b/>
                <w:sz w:val="24"/>
                <w:szCs w:val="24"/>
              </w:rPr>
            </w:pPr>
            <w:r w:rsidRPr="007F1155">
              <w:rPr>
                <w:rFonts w:ascii="Times New Roman" w:hAnsi="Times New Roman"/>
                <w:b/>
                <w:sz w:val="24"/>
                <w:szCs w:val="24"/>
              </w:rPr>
              <w:t>36-45 лет</w:t>
            </w:r>
          </w:p>
        </w:tc>
        <w:tc>
          <w:tcPr>
            <w:tcW w:w="2268" w:type="dxa"/>
          </w:tcPr>
          <w:p w:rsidR="00DA731C" w:rsidRPr="007F1155" w:rsidRDefault="00DA731C" w:rsidP="00FA28CD">
            <w:pPr>
              <w:rPr>
                <w:rFonts w:ascii="Times New Roman" w:hAnsi="Times New Roman"/>
                <w:b/>
                <w:sz w:val="24"/>
                <w:szCs w:val="24"/>
              </w:rPr>
            </w:pPr>
            <w:r w:rsidRPr="007F1155">
              <w:rPr>
                <w:rFonts w:ascii="Times New Roman" w:hAnsi="Times New Roman"/>
                <w:b/>
                <w:sz w:val="24"/>
                <w:szCs w:val="24"/>
              </w:rPr>
              <w:t>46-60 лет и старше</w:t>
            </w:r>
          </w:p>
        </w:tc>
      </w:tr>
      <w:tr w:rsidR="00DA731C" w:rsidRPr="001046A5" w:rsidTr="007F1155">
        <w:tc>
          <w:tcPr>
            <w:tcW w:w="3402" w:type="dxa"/>
          </w:tcPr>
          <w:p w:rsidR="00DA731C" w:rsidRPr="001046A5" w:rsidRDefault="00DA731C" w:rsidP="00FA28CD">
            <w:pPr>
              <w:jc w:val="both"/>
              <w:rPr>
                <w:rFonts w:ascii="Times New Roman" w:hAnsi="Times New Roman"/>
                <w:sz w:val="26"/>
                <w:szCs w:val="26"/>
              </w:rPr>
            </w:pPr>
            <w:r w:rsidRPr="001046A5">
              <w:rPr>
                <w:rFonts w:ascii="Times New Roman" w:hAnsi="Times New Roman"/>
                <w:sz w:val="26"/>
                <w:szCs w:val="26"/>
              </w:rPr>
              <w:t>Число респондентов</w:t>
            </w:r>
          </w:p>
        </w:tc>
        <w:tc>
          <w:tcPr>
            <w:tcW w:w="1276" w:type="dxa"/>
          </w:tcPr>
          <w:p w:rsidR="00DA731C" w:rsidRPr="001046A5" w:rsidRDefault="00DA731C" w:rsidP="00FA28CD">
            <w:pPr>
              <w:ind w:firstLine="709"/>
              <w:jc w:val="center"/>
              <w:rPr>
                <w:rFonts w:ascii="Times New Roman" w:hAnsi="Times New Roman"/>
                <w:sz w:val="26"/>
                <w:szCs w:val="26"/>
              </w:rPr>
            </w:pPr>
            <w:r w:rsidRPr="001046A5">
              <w:rPr>
                <w:rFonts w:ascii="Times New Roman" w:hAnsi="Times New Roman"/>
                <w:sz w:val="26"/>
                <w:szCs w:val="26"/>
              </w:rPr>
              <w:t>-</w:t>
            </w:r>
          </w:p>
        </w:tc>
        <w:tc>
          <w:tcPr>
            <w:tcW w:w="1276" w:type="dxa"/>
          </w:tcPr>
          <w:p w:rsidR="00DA731C" w:rsidRPr="001046A5" w:rsidRDefault="00DA731C" w:rsidP="00FA28CD">
            <w:pPr>
              <w:ind w:firstLine="709"/>
              <w:jc w:val="center"/>
              <w:rPr>
                <w:rFonts w:ascii="Times New Roman" w:hAnsi="Times New Roman"/>
                <w:sz w:val="26"/>
                <w:szCs w:val="26"/>
              </w:rPr>
            </w:pPr>
            <w:r>
              <w:rPr>
                <w:rFonts w:ascii="Times New Roman" w:hAnsi="Times New Roman"/>
                <w:sz w:val="26"/>
                <w:szCs w:val="26"/>
              </w:rPr>
              <w:t>3</w:t>
            </w:r>
          </w:p>
        </w:tc>
        <w:tc>
          <w:tcPr>
            <w:tcW w:w="1417" w:type="dxa"/>
          </w:tcPr>
          <w:p w:rsidR="00DA731C" w:rsidRPr="001046A5" w:rsidRDefault="00DA731C" w:rsidP="00FA28CD">
            <w:pPr>
              <w:jc w:val="center"/>
              <w:rPr>
                <w:rFonts w:ascii="Times New Roman" w:hAnsi="Times New Roman"/>
                <w:sz w:val="26"/>
                <w:szCs w:val="26"/>
              </w:rPr>
            </w:pPr>
            <w:r w:rsidRPr="001046A5">
              <w:rPr>
                <w:rFonts w:ascii="Times New Roman" w:hAnsi="Times New Roman"/>
                <w:sz w:val="26"/>
                <w:szCs w:val="26"/>
              </w:rPr>
              <w:t>1</w:t>
            </w:r>
            <w:r>
              <w:rPr>
                <w:rFonts w:ascii="Times New Roman" w:hAnsi="Times New Roman"/>
                <w:sz w:val="26"/>
                <w:szCs w:val="26"/>
              </w:rPr>
              <w:t>2</w:t>
            </w:r>
          </w:p>
        </w:tc>
        <w:tc>
          <w:tcPr>
            <w:tcW w:w="2268" w:type="dxa"/>
          </w:tcPr>
          <w:p w:rsidR="00DA731C" w:rsidRPr="001046A5" w:rsidRDefault="00DA731C" w:rsidP="00FA28CD">
            <w:pPr>
              <w:jc w:val="center"/>
              <w:rPr>
                <w:rFonts w:ascii="Times New Roman" w:hAnsi="Times New Roman"/>
                <w:sz w:val="26"/>
                <w:szCs w:val="26"/>
              </w:rPr>
            </w:pPr>
            <w:r w:rsidRPr="001046A5">
              <w:rPr>
                <w:rFonts w:ascii="Times New Roman" w:hAnsi="Times New Roman"/>
                <w:sz w:val="26"/>
                <w:szCs w:val="26"/>
              </w:rPr>
              <w:t>3</w:t>
            </w:r>
            <w:r>
              <w:rPr>
                <w:rFonts w:ascii="Times New Roman" w:hAnsi="Times New Roman"/>
                <w:sz w:val="26"/>
                <w:szCs w:val="26"/>
              </w:rPr>
              <w:t>4</w:t>
            </w:r>
          </w:p>
        </w:tc>
      </w:tr>
      <w:tr w:rsidR="00DA731C" w:rsidRPr="001046A5" w:rsidTr="007F1155">
        <w:tc>
          <w:tcPr>
            <w:tcW w:w="3402" w:type="dxa"/>
          </w:tcPr>
          <w:p w:rsidR="00DA731C" w:rsidRPr="001046A5" w:rsidRDefault="00DA731C" w:rsidP="00FA28CD">
            <w:pPr>
              <w:jc w:val="both"/>
              <w:rPr>
                <w:rFonts w:ascii="Times New Roman" w:hAnsi="Times New Roman"/>
                <w:sz w:val="26"/>
                <w:szCs w:val="26"/>
              </w:rPr>
            </w:pPr>
            <w:r w:rsidRPr="001046A5">
              <w:rPr>
                <w:rFonts w:ascii="Times New Roman" w:hAnsi="Times New Roman"/>
                <w:sz w:val="26"/>
                <w:szCs w:val="26"/>
              </w:rPr>
              <w:t>Распределение (%)</w:t>
            </w:r>
          </w:p>
        </w:tc>
        <w:tc>
          <w:tcPr>
            <w:tcW w:w="1276" w:type="dxa"/>
          </w:tcPr>
          <w:p w:rsidR="00DA731C" w:rsidRPr="001046A5" w:rsidRDefault="00DA731C" w:rsidP="00FA28CD">
            <w:pPr>
              <w:ind w:firstLine="709"/>
              <w:jc w:val="center"/>
              <w:rPr>
                <w:rFonts w:ascii="Times New Roman" w:hAnsi="Times New Roman"/>
                <w:sz w:val="26"/>
                <w:szCs w:val="26"/>
              </w:rPr>
            </w:pPr>
            <w:r w:rsidRPr="001046A5">
              <w:rPr>
                <w:rFonts w:ascii="Times New Roman" w:hAnsi="Times New Roman"/>
                <w:sz w:val="26"/>
                <w:szCs w:val="26"/>
              </w:rPr>
              <w:t>-</w:t>
            </w:r>
          </w:p>
        </w:tc>
        <w:tc>
          <w:tcPr>
            <w:tcW w:w="1276" w:type="dxa"/>
          </w:tcPr>
          <w:p w:rsidR="00DA731C" w:rsidRPr="001046A5" w:rsidRDefault="00DA731C" w:rsidP="00FA28CD">
            <w:pPr>
              <w:ind w:firstLine="709"/>
              <w:jc w:val="center"/>
              <w:rPr>
                <w:rFonts w:ascii="Times New Roman" w:hAnsi="Times New Roman"/>
                <w:sz w:val="26"/>
                <w:szCs w:val="26"/>
              </w:rPr>
            </w:pPr>
            <w:r>
              <w:rPr>
                <w:rFonts w:ascii="Times New Roman" w:hAnsi="Times New Roman"/>
                <w:sz w:val="26"/>
                <w:szCs w:val="26"/>
              </w:rPr>
              <w:t>6,2</w:t>
            </w:r>
          </w:p>
        </w:tc>
        <w:tc>
          <w:tcPr>
            <w:tcW w:w="1417" w:type="dxa"/>
          </w:tcPr>
          <w:p w:rsidR="00DA731C" w:rsidRPr="001046A5" w:rsidRDefault="00DA731C" w:rsidP="00FA28CD">
            <w:pPr>
              <w:jc w:val="center"/>
              <w:rPr>
                <w:rFonts w:ascii="Times New Roman" w:hAnsi="Times New Roman"/>
                <w:sz w:val="26"/>
                <w:szCs w:val="26"/>
              </w:rPr>
            </w:pPr>
            <w:r w:rsidRPr="001046A5">
              <w:rPr>
                <w:rFonts w:ascii="Times New Roman" w:hAnsi="Times New Roman"/>
                <w:sz w:val="26"/>
                <w:szCs w:val="26"/>
              </w:rPr>
              <w:t>2</w:t>
            </w:r>
            <w:r>
              <w:rPr>
                <w:rFonts w:ascii="Times New Roman" w:hAnsi="Times New Roman"/>
                <w:sz w:val="26"/>
                <w:szCs w:val="26"/>
              </w:rPr>
              <w:t>4</w:t>
            </w:r>
            <w:r w:rsidRPr="001046A5">
              <w:rPr>
                <w:rFonts w:ascii="Times New Roman" w:hAnsi="Times New Roman"/>
                <w:sz w:val="26"/>
                <w:szCs w:val="26"/>
              </w:rPr>
              <w:t>,</w:t>
            </w:r>
            <w:r>
              <w:rPr>
                <w:rFonts w:ascii="Times New Roman" w:hAnsi="Times New Roman"/>
                <w:sz w:val="26"/>
                <w:szCs w:val="26"/>
              </w:rPr>
              <w:t>5</w:t>
            </w:r>
          </w:p>
        </w:tc>
        <w:tc>
          <w:tcPr>
            <w:tcW w:w="2268" w:type="dxa"/>
          </w:tcPr>
          <w:p w:rsidR="00DA731C" w:rsidRPr="001046A5" w:rsidRDefault="00DA731C" w:rsidP="00FA28CD">
            <w:pPr>
              <w:jc w:val="center"/>
              <w:rPr>
                <w:rFonts w:ascii="Times New Roman" w:hAnsi="Times New Roman"/>
                <w:sz w:val="26"/>
                <w:szCs w:val="26"/>
              </w:rPr>
            </w:pPr>
            <w:r>
              <w:rPr>
                <w:rFonts w:ascii="Times New Roman" w:hAnsi="Times New Roman"/>
                <w:sz w:val="26"/>
                <w:szCs w:val="26"/>
              </w:rPr>
              <w:t>69</w:t>
            </w:r>
            <w:r w:rsidRPr="001046A5">
              <w:rPr>
                <w:rFonts w:ascii="Times New Roman" w:hAnsi="Times New Roman"/>
                <w:sz w:val="26"/>
                <w:szCs w:val="26"/>
              </w:rPr>
              <w:t>,</w:t>
            </w:r>
            <w:r>
              <w:rPr>
                <w:rFonts w:ascii="Times New Roman" w:hAnsi="Times New Roman"/>
                <w:sz w:val="26"/>
                <w:szCs w:val="26"/>
              </w:rPr>
              <w:t>3</w:t>
            </w:r>
          </w:p>
        </w:tc>
      </w:tr>
    </w:tbl>
    <w:p w:rsidR="001046A5" w:rsidRPr="00DA731C" w:rsidRDefault="008A32A4" w:rsidP="007F1155">
      <w:pPr>
        <w:spacing w:line="240" w:lineRule="auto"/>
        <w:rPr>
          <w:rFonts w:ascii="Times New Roman" w:hAnsi="Times New Roman"/>
          <w:i/>
          <w:sz w:val="26"/>
          <w:szCs w:val="26"/>
        </w:rPr>
      </w:pPr>
      <w:r>
        <w:rPr>
          <w:rFonts w:ascii="Times New Roman" w:hAnsi="Times New Roman"/>
          <w:i/>
          <w:sz w:val="26"/>
          <w:szCs w:val="26"/>
        </w:rPr>
        <w:t xml:space="preserve">        </w:t>
      </w:r>
      <w:r w:rsidR="00AE0268">
        <w:rPr>
          <w:rFonts w:ascii="Times New Roman" w:hAnsi="Times New Roman"/>
          <w:i/>
          <w:sz w:val="26"/>
          <w:szCs w:val="26"/>
        </w:rPr>
        <w:t xml:space="preserve">    </w:t>
      </w:r>
      <w:r w:rsidR="001046A5" w:rsidRPr="001046A5">
        <w:rPr>
          <w:rFonts w:ascii="Times New Roman" w:hAnsi="Times New Roman"/>
          <w:i/>
          <w:sz w:val="26"/>
          <w:szCs w:val="26"/>
        </w:rPr>
        <w:t>Анализ результатов.</w:t>
      </w:r>
      <w:r w:rsidR="001046A5" w:rsidRPr="001046A5">
        <w:rPr>
          <w:rFonts w:ascii="Times New Roman" w:hAnsi="Times New Roman"/>
          <w:sz w:val="26"/>
          <w:szCs w:val="26"/>
        </w:rPr>
        <w:t xml:space="preserve"> В возрастной группе</w:t>
      </w:r>
      <w:r w:rsidR="00CF7DFA">
        <w:rPr>
          <w:rFonts w:ascii="Times New Roman" w:hAnsi="Times New Roman"/>
          <w:sz w:val="26"/>
          <w:szCs w:val="26"/>
        </w:rPr>
        <w:t xml:space="preserve"> 46-</w:t>
      </w:r>
      <w:r w:rsidR="001046A5" w:rsidRPr="001046A5">
        <w:rPr>
          <w:rFonts w:ascii="Times New Roman" w:hAnsi="Times New Roman"/>
          <w:sz w:val="26"/>
          <w:szCs w:val="26"/>
        </w:rPr>
        <w:t xml:space="preserve"> 60 и старше фактор риска артериальная гипертензия</w:t>
      </w:r>
      <w:r w:rsidR="00CF7DFA">
        <w:rPr>
          <w:rFonts w:ascii="Times New Roman" w:hAnsi="Times New Roman"/>
          <w:sz w:val="26"/>
          <w:szCs w:val="26"/>
        </w:rPr>
        <w:t xml:space="preserve"> определяется у более половины респонден</w:t>
      </w:r>
      <w:r w:rsidR="005B1019">
        <w:rPr>
          <w:rFonts w:ascii="Times New Roman" w:hAnsi="Times New Roman"/>
          <w:sz w:val="26"/>
          <w:szCs w:val="26"/>
        </w:rPr>
        <w:t>тов.</w:t>
      </w:r>
    </w:p>
    <w:p w:rsidR="00D34779" w:rsidRDefault="001046A5" w:rsidP="007F1155">
      <w:pPr>
        <w:spacing w:after="0" w:line="240" w:lineRule="auto"/>
        <w:ind w:firstLine="709"/>
        <w:jc w:val="both"/>
        <w:rPr>
          <w:rFonts w:ascii="Times New Roman" w:hAnsi="Times New Roman"/>
          <w:sz w:val="26"/>
          <w:szCs w:val="26"/>
        </w:rPr>
      </w:pPr>
      <w:r w:rsidRPr="001046A5">
        <w:rPr>
          <w:rFonts w:ascii="Times New Roman" w:hAnsi="Times New Roman"/>
          <w:sz w:val="26"/>
          <w:szCs w:val="26"/>
        </w:rPr>
        <w:lastRenderedPageBreak/>
        <w:t>На вопрос «Говорил ли врач когда – либо, что у Вас повыш</w:t>
      </w:r>
      <w:r w:rsidR="00CF7DFA">
        <w:rPr>
          <w:rFonts w:ascii="Times New Roman" w:hAnsi="Times New Roman"/>
          <w:sz w:val="26"/>
          <w:szCs w:val="26"/>
        </w:rPr>
        <w:t>енное артериальное давление?»-49(38,8</w:t>
      </w:r>
      <w:r w:rsidRPr="001046A5">
        <w:rPr>
          <w:rFonts w:ascii="Times New Roman" w:hAnsi="Times New Roman"/>
          <w:sz w:val="26"/>
          <w:szCs w:val="26"/>
        </w:rPr>
        <w:t>%) респондентов ответили «Да».</w:t>
      </w:r>
    </w:p>
    <w:p w:rsidR="007F1155" w:rsidRDefault="007F1155" w:rsidP="00D80A34">
      <w:pPr>
        <w:jc w:val="center"/>
        <w:rPr>
          <w:rFonts w:ascii="Times New Roman" w:hAnsi="Times New Roman"/>
          <w:b/>
          <w:sz w:val="26"/>
          <w:szCs w:val="26"/>
        </w:rPr>
      </w:pPr>
    </w:p>
    <w:p w:rsidR="001046A5" w:rsidRPr="00D34779" w:rsidRDefault="001046A5" w:rsidP="00D80A34">
      <w:pPr>
        <w:jc w:val="center"/>
        <w:rPr>
          <w:rFonts w:ascii="Times New Roman" w:hAnsi="Times New Roman"/>
          <w:sz w:val="26"/>
          <w:szCs w:val="26"/>
        </w:rPr>
      </w:pPr>
      <w:r w:rsidRPr="008A4AD4">
        <w:rPr>
          <w:rFonts w:ascii="Times New Roman" w:hAnsi="Times New Roman"/>
          <w:b/>
          <w:sz w:val="26"/>
          <w:szCs w:val="26"/>
        </w:rPr>
        <w:t>Таблица №</w:t>
      </w:r>
      <w:r w:rsidR="004F381B" w:rsidRPr="008A4AD4">
        <w:rPr>
          <w:rFonts w:ascii="Times New Roman" w:hAnsi="Times New Roman"/>
          <w:b/>
          <w:sz w:val="26"/>
          <w:szCs w:val="26"/>
        </w:rPr>
        <w:t>5</w:t>
      </w:r>
      <w:r w:rsidRPr="001046A5">
        <w:rPr>
          <w:rFonts w:ascii="Times New Roman" w:hAnsi="Times New Roman"/>
          <w:b/>
          <w:sz w:val="26"/>
          <w:szCs w:val="26"/>
        </w:rPr>
        <w:t xml:space="preserve"> Гипергликемия</w:t>
      </w:r>
    </w:p>
    <w:p w:rsidR="00D34779" w:rsidRPr="001046A5" w:rsidRDefault="001046A5" w:rsidP="00D80A34">
      <w:pPr>
        <w:ind w:firstLine="709"/>
        <w:jc w:val="both"/>
        <w:rPr>
          <w:rFonts w:ascii="Times New Roman" w:hAnsi="Times New Roman"/>
          <w:sz w:val="26"/>
          <w:szCs w:val="26"/>
        </w:rPr>
      </w:pPr>
      <w:r w:rsidRPr="001046A5">
        <w:rPr>
          <w:rFonts w:ascii="Times New Roman" w:hAnsi="Times New Roman"/>
          <w:sz w:val="26"/>
          <w:szCs w:val="26"/>
        </w:rPr>
        <w:t xml:space="preserve">Общее </w:t>
      </w:r>
      <w:r w:rsidR="00E01D33">
        <w:rPr>
          <w:rFonts w:ascii="Times New Roman" w:hAnsi="Times New Roman"/>
          <w:sz w:val="26"/>
          <w:szCs w:val="26"/>
        </w:rPr>
        <w:t>число в референтной группе –</w:t>
      </w:r>
      <w:r w:rsidR="00D80A34">
        <w:rPr>
          <w:rFonts w:ascii="Times New Roman" w:hAnsi="Times New Roman"/>
          <w:sz w:val="26"/>
          <w:szCs w:val="26"/>
        </w:rPr>
        <w:t xml:space="preserve"> </w:t>
      </w:r>
      <w:r w:rsidR="00E01D33">
        <w:rPr>
          <w:rFonts w:ascii="Times New Roman" w:hAnsi="Times New Roman"/>
          <w:sz w:val="26"/>
          <w:szCs w:val="26"/>
        </w:rPr>
        <w:t>126 респондентов, фактор риска</w:t>
      </w:r>
      <w:r w:rsidR="00D34779">
        <w:rPr>
          <w:rFonts w:ascii="Times New Roman" w:hAnsi="Times New Roman"/>
          <w:sz w:val="26"/>
          <w:szCs w:val="26"/>
        </w:rPr>
        <w:t xml:space="preserve"> гипергликемия у 12 исследуемых</w:t>
      </w:r>
      <w:r w:rsidR="00D80A34">
        <w:rPr>
          <w:rFonts w:ascii="Times New Roman" w:hAnsi="Times New Roman"/>
          <w:sz w:val="26"/>
          <w:szCs w:val="26"/>
        </w:rPr>
        <w:t xml:space="preserve"> </w:t>
      </w:r>
      <w:r w:rsidR="00D34779">
        <w:rPr>
          <w:rFonts w:ascii="Times New Roman" w:hAnsi="Times New Roman"/>
          <w:sz w:val="26"/>
          <w:szCs w:val="26"/>
        </w:rPr>
        <w:t>(9,5%)</w:t>
      </w:r>
      <w:r w:rsidR="00D80A34">
        <w:rPr>
          <w:rFonts w:ascii="Times New Roman" w:hAnsi="Times New Roman"/>
          <w:sz w:val="26"/>
          <w:szCs w:val="2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418"/>
        <w:gridCol w:w="1276"/>
        <w:gridCol w:w="1275"/>
        <w:gridCol w:w="2268"/>
      </w:tblGrid>
      <w:tr w:rsidR="00D34779" w:rsidRPr="001046A5" w:rsidTr="007F1155">
        <w:tc>
          <w:tcPr>
            <w:tcW w:w="3402" w:type="dxa"/>
          </w:tcPr>
          <w:p w:rsidR="00D34779" w:rsidRPr="007F1155" w:rsidRDefault="00D34779" w:rsidP="00FA28CD">
            <w:pPr>
              <w:rPr>
                <w:rFonts w:ascii="Times New Roman" w:hAnsi="Times New Roman"/>
                <w:b/>
                <w:sz w:val="24"/>
                <w:szCs w:val="24"/>
              </w:rPr>
            </w:pPr>
            <w:r w:rsidRPr="007F1155">
              <w:rPr>
                <w:rFonts w:ascii="Times New Roman" w:hAnsi="Times New Roman"/>
                <w:b/>
                <w:sz w:val="24"/>
                <w:szCs w:val="24"/>
              </w:rPr>
              <w:t>Фактор риска гипергликемия</w:t>
            </w:r>
          </w:p>
        </w:tc>
        <w:tc>
          <w:tcPr>
            <w:tcW w:w="1418" w:type="dxa"/>
          </w:tcPr>
          <w:p w:rsidR="00D34779" w:rsidRPr="007F1155" w:rsidRDefault="00D34779" w:rsidP="00FA28CD">
            <w:pPr>
              <w:jc w:val="center"/>
              <w:rPr>
                <w:rFonts w:ascii="Times New Roman" w:hAnsi="Times New Roman"/>
                <w:b/>
                <w:sz w:val="24"/>
                <w:szCs w:val="24"/>
              </w:rPr>
            </w:pPr>
            <w:r w:rsidRPr="007F1155">
              <w:rPr>
                <w:rFonts w:ascii="Times New Roman" w:hAnsi="Times New Roman"/>
                <w:b/>
                <w:sz w:val="24"/>
                <w:szCs w:val="24"/>
              </w:rPr>
              <w:t>18-25 лет</w:t>
            </w:r>
          </w:p>
        </w:tc>
        <w:tc>
          <w:tcPr>
            <w:tcW w:w="1276" w:type="dxa"/>
          </w:tcPr>
          <w:p w:rsidR="00D34779" w:rsidRPr="007F1155" w:rsidRDefault="00D34779" w:rsidP="00FA28CD">
            <w:pPr>
              <w:jc w:val="center"/>
              <w:rPr>
                <w:rFonts w:ascii="Times New Roman" w:hAnsi="Times New Roman"/>
                <w:b/>
                <w:sz w:val="24"/>
                <w:szCs w:val="24"/>
              </w:rPr>
            </w:pPr>
            <w:r w:rsidRPr="007F1155">
              <w:rPr>
                <w:rFonts w:ascii="Times New Roman" w:hAnsi="Times New Roman"/>
                <w:b/>
                <w:sz w:val="24"/>
                <w:szCs w:val="24"/>
              </w:rPr>
              <w:t>26-35 лет</w:t>
            </w:r>
          </w:p>
        </w:tc>
        <w:tc>
          <w:tcPr>
            <w:tcW w:w="1275" w:type="dxa"/>
          </w:tcPr>
          <w:p w:rsidR="00D34779" w:rsidRPr="007F1155" w:rsidRDefault="00D34779" w:rsidP="00FA28CD">
            <w:pPr>
              <w:rPr>
                <w:rFonts w:ascii="Times New Roman" w:hAnsi="Times New Roman"/>
                <w:b/>
                <w:sz w:val="24"/>
                <w:szCs w:val="24"/>
              </w:rPr>
            </w:pPr>
            <w:r w:rsidRPr="007F1155">
              <w:rPr>
                <w:rFonts w:ascii="Times New Roman" w:hAnsi="Times New Roman"/>
                <w:b/>
                <w:sz w:val="24"/>
                <w:szCs w:val="24"/>
              </w:rPr>
              <w:t>36-45 лет</w:t>
            </w:r>
          </w:p>
        </w:tc>
        <w:tc>
          <w:tcPr>
            <w:tcW w:w="2268" w:type="dxa"/>
          </w:tcPr>
          <w:p w:rsidR="00D34779" w:rsidRPr="007F1155" w:rsidRDefault="00D34779" w:rsidP="00FA28CD">
            <w:pPr>
              <w:rPr>
                <w:rFonts w:ascii="Times New Roman" w:hAnsi="Times New Roman"/>
                <w:b/>
                <w:sz w:val="24"/>
                <w:szCs w:val="24"/>
              </w:rPr>
            </w:pPr>
            <w:r w:rsidRPr="007F1155">
              <w:rPr>
                <w:rFonts w:ascii="Times New Roman" w:hAnsi="Times New Roman"/>
                <w:b/>
                <w:sz w:val="24"/>
                <w:szCs w:val="24"/>
              </w:rPr>
              <w:t>46-60 лет и старше</w:t>
            </w:r>
          </w:p>
        </w:tc>
      </w:tr>
      <w:tr w:rsidR="00D34779" w:rsidRPr="001046A5" w:rsidTr="007F1155">
        <w:tc>
          <w:tcPr>
            <w:tcW w:w="3402" w:type="dxa"/>
          </w:tcPr>
          <w:p w:rsidR="00D34779" w:rsidRPr="001046A5" w:rsidRDefault="00D34779" w:rsidP="00FA28CD">
            <w:pPr>
              <w:jc w:val="both"/>
              <w:rPr>
                <w:rFonts w:ascii="Times New Roman" w:hAnsi="Times New Roman"/>
                <w:sz w:val="26"/>
                <w:szCs w:val="26"/>
              </w:rPr>
            </w:pPr>
            <w:r w:rsidRPr="001046A5">
              <w:rPr>
                <w:rFonts w:ascii="Times New Roman" w:hAnsi="Times New Roman"/>
                <w:sz w:val="26"/>
                <w:szCs w:val="26"/>
              </w:rPr>
              <w:t>Число респондентов</w:t>
            </w:r>
          </w:p>
        </w:tc>
        <w:tc>
          <w:tcPr>
            <w:tcW w:w="1418" w:type="dxa"/>
          </w:tcPr>
          <w:p w:rsidR="00D34779" w:rsidRPr="001046A5" w:rsidRDefault="00D34779" w:rsidP="00FA28CD">
            <w:pPr>
              <w:ind w:firstLine="709"/>
              <w:jc w:val="center"/>
              <w:rPr>
                <w:rFonts w:ascii="Times New Roman" w:hAnsi="Times New Roman"/>
                <w:sz w:val="26"/>
                <w:szCs w:val="26"/>
              </w:rPr>
            </w:pPr>
            <w:r w:rsidRPr="001046A5">
              <w:rPr>
                <w:rFonts w:ascii="Times New Roman" w:hAnsi="Times New Roman"/>
                <w:sz w:val="26"/>
                <w:szCs w:val="26"/>
              </w:rPr>
              <w:t>-</w:t>
            </w:r>
          </w:p>
        </w:tc>
        <w:tc>
          <w:tcPr>
            <w:tcW w:w="1276" w:type="dxa"/>
          </w:tcPr>
          <w:p w:rsidR="00D34779" w:rsidRPr="001046A5" w:rsidRDefault="00D34779" w:rsidP="00FA28CD">
            <w:pPr>
              <w:jc w:val="center"/>
              <w:rPr>
                <w:rFonts w:ascii="Times New Roman" w:hAnsi="Times New Roman"/>
                <w:sz w:val="26"/>
                <w:szCs w:val="26"/>
              </w:rPr>
            </w:pPr>
            <w:r>
              <w:rPr>
                <w:rFonts w:ascii="Times New Roman" w:hAnsi="Times New Roman"/>
                <w:sz w:val="26"/>
                <w:szCs w:val="26"/>
              </w:rPr>
              <w:t>2</w:t>
            </w:r>
          </w:p>
        </w:tc>
        <w:tc>
          <w:tcPr>
            <w:tcW w:w="1275" w:type="dxa"/>
          </w:tcPr>
          <w:p w:rsidR="00D34779" w:rsidRPr="001046A5" w:rsidRDefault="00D34779" w:rsidP="00FA28CD">
            <w:pPr>
              <w:jc w:val="center"/>
              <w:rPr>
                <w:rFonts w:ascii="Times New Roman" w:hAnsi="Times New Roman"/>
                <w:sz w:val="26"/>
                <w:szCs w:val="26"/>
              </w:rPr>
            </w:pPr>
            <w:r>
              <w:rPr>
                <w:rFonts w:ascii="Times New Roman" w:hAnsi="Times New Roman"/>
                <w:sz w:val="26"/>
                <w:szCs w:val="26"/>
              </w:rPr>
              <w:t>1</w:t>
            </w:r>
          </w:p>
        </w:tc>
        <w:tc>
          <w:tcPr>
            <w:tcW w:w="2268" w:type="dxa"/>
          </w:tcPr>
          <w:p w:rsidR="00D34779" w:rsidRPr="001046A5" w:rsidRDefault="00D34779" w:rsidP="00FA28CD">
            <w:pPr>
              <w:jc w:val="center"/>
              <w:rPr>
                <w:rFonts w:ascii="Times New Roman" w:hAnsi="Times New Roman"/>
                <w:sz w:val="26"/>
                <w:szCs w:val="26"/>
              </w:rPr>
            </w:pPr>
            <w:r>
              <w:rPr>
                <w:rFonts w:ascii="Times New Roman" w:hAnsi="Times New Roman"/>
                <w:sz w:val="26"/>
                <w:szCs w:val="26"/>
              </w:rPr>
              <w:t>9</w:t>
            </w:r>
          </w:p>
        </w:tc>
      </w:tr>
      <w:tr w:rsidR="00D34779" w:rsidRPr="001046A5" w:rsidTr="007F1155">
        <w:tc>
          <w:tcPr>
            <w:tcW w:w="3402" w:type="dxa"/>
          </w:tcPr>
          <w:p w:rsidR="00D34779" w:rsidRPr="001046A5" w:rsidRDefault="00ED1ABA" w:rsidP="00FA28CD">
            <w:pPr>
              <w:jc w:val="both"/>
              <w:rPr>
                <w:rFonts w:ascii="Times New Roman" w:hAnsi="Times New Roman"/>
                <w:sz w:val="26"/>
                <w:szCs w:val="26"/>
              </w:rPr>
            </w:pPr>
            <w:r>
              <w:rPr>
                <w:rFonts w:ascii="Times New Roman" w:hAnsi="Times New Roman"/>
                <w:sz w:val="26"/>
                <w:szCs w:val="26"/>
              </w:rPr>
              <w:t xml:space="preserve">Распределение </w:t>
            </w:r>
            <w:r w:rsidR="00D34779">
              <w:rPr>
                <w:rFonts w:ascii="Times New Roman" w:hAnsi="Times New Roman"/>
                <w:sz w:val="26"/>
                <w:szCs w:val="26"/>
              </w:rPr>
              <w:t xml:space="preserve">в </w:t>
            </w:r>
            <w:r w:rsidR="00D34779" w:rsidRPr="001046A5">
              <w:rPr>
                <w:rFonts w:ascii="Times New Roman" w:hAnsi="Times New Roman"/>
                <w:sz w:val="26"/>
                <w:szCs w:val="26"/>
              </w:rPr>
              <w:t>(%)</w:t>
            </w:r>
          </w:p>
        </w:tc>
        <w:tc>
          <w:tcPr>
            <w:tcW w:w="1418" w:type="dxa"/>
          </w:tcPr>
          <w:p w:rsidR="00D34779" w:rsidRPr="001046A5" w:rsidRDefault="00D34779" w:rsidP="00FA28CD">
            <w:pPr>
              <w:ind w:firstLine="709"/>
              <w:jc w:val="center"/>
              <w:rPr>
                <w:rFonts w:ascii="Times New Roman" w:hAnsi="Times New Roman"/>
                <w:sz w:val="26"/>
                <w:szCs w:val="26"/>
              </w:rPr>
            </w:pPr>
            <w:r w:rsidRPr="001046A5">
              <w:rPr>
                <w:rFonts w:ascii="Times New Roman" w:hAnsi="Times New Roman"/>
                <w:sz w:val="26"/>
                <w:szCs w:val="26"/>
              </w:rPr>
              <w:t>-</w:t>
            </w:r>
          </w:p>
        </w:tc>
        <w:tc>
          <w:tcPr>
            <w:tcW w:w="1276" w:type="dxa"/>
          </w:tcPr>
          <w:p w:rsidR="00D34779" w:rsidRPr="001046A5" w:rsidRDefault="00D34779" w:rsidP="00D80A34">
            <w:pPr>
              <w:jc w:val="center"/>
              <w:rPr>
                <w:rFonts w:ascii="Times New Roman" w:hAnsi="Times New Roman"/>
                <w:sz w:val="26"/>
                <w:szCs w:val="26"/>
              </w:rPr>
            </w:pPr>
            <w:r>
              <w:rPr>
                <w:rFonts w:ascii="Times New Roman" w:hAnsi="Times New Roman"/>
                <w:sz w:val="26"/>
                <w:szCs w:val="26"/>
              </w:rPr>
              <w:t>16,7</w:t>
            </w:r>
          </w:p>
        </w:tc>
        <w:tc>
          <w:tcPr>
            <w:tcW w:w="1275" w:type="dxa"/>
          </w:tcPr>
          <w:p w:rsidR="00D34779" w:rsidRPr="001046A5" w:rsidRDefault="00D34779" w:rsidP="00FA28CD">
            <w:pPr>
              <w:jc w:val="center"/>
              <w:rPr>
                <w:rFonts w:ascii="Times New Roman" w:hAnsi="Times New Roman"/>
                <w:sz w:val="26"/>
                <w:szCs w:val="26"/>
              </w:rPr>
            </w:pPr>
            <w:r>
              <w:rPr>
                <w:rFonts w:ascii="Times New Roman" w:hAnsi="Times New Roman"/>
                <w:sz w:val="26"/>
                <w:szCs w:val="26"/>
              </w:rPr>
              <w:t>8,3</w:t>
            </w:r>
          </w:p>
        </w:tc>
        <w:tc>
          <w:tcPr>
            <w:tcW w:w="2268" w:type="dxa"/>
          </w:tcPr>
          <w:p w:rsidR="00D34779" w:rsidRPr="001046A5" w:rsidRDefault="00D34779" w:rsidP="00FA28CD">
            <w:pPr>
              <w:jc w:val="center"/>
              <w:rPr>
                <w:rFonts w:ascii="Times New Roman" w:hAnsi="Times New Roman"/>
                <w:sz w:val="26"/>
                <w:szCs w:val="26"/>
              </w:rPr>
            </w:pPr>
            <w:r>
              <w:rPr>
                <w:rFonts w:ascii="Times New Roman" w:hAnsi="Times New Roman"/>
                <w:sz w:val="26"/>
                <w:szCs w:val="26"/>
              </w:rPr>
              <w:t>75</w:t>
            </w:r>
          </w:p>
        </w:tc>
      </w:tr>
    </w:tbl>
    <w:p w:rsidR="00D000AE" w:rsidRDefault="00D34779" w:rsidP="00D000AE">
      <w:pPr>
        <w:jc w:val="both"/>
        <w:rPr>
          <w:rFonts w:ascii="Times New Roman" w:hAnsi="Times New Roman"/>
          <w:sz w:val="26"/>
          <w:szCs w:val="26"/>
        </w:rPr>
      </w:pPr>
      <w:r>
        <w:rPr>
          <w:rFonts w:ascii="Times New Roman" w:hAnsi="Times New Roman"/>
          <w:sz w:val="26"/>
          <w:szCs w:val="26"/>
        </w:rPr>
        <w:t xml:space="preserve"> </w:t>
      </w:r>
      <w:r w:rsidR="00AE0268">
        <w:rPr>
          <w:rFonts w:ascii="Times New Roman" w:hAnsi="Times New Roman"/>
          <w:sz w:val="26"/>
          <w:szCs w:val="26"/>
        </w:rPr>
        <w:t xml:space="preserve">  </w:t>
      </w:r>
      <w:r w:rsidR="001046A5" w:rsidRPr="001046A5">
        <w:rPr>
          <w:rFonts w:ascii="Times New Roman" w:hAnsi="Times New Roman"/>
          <w:i/>
          <w:sz w:val="26"/>
          <w:szCs w:val="26"/>
        </w:rPr>
        <w:t xml:space="preserve">Анализ результатов. </w:t>
      </w:r>
      <w:r w:rsidR="001046A5" w:rsidRPr="001046A5">
        <w:rPr>
          <w:rFonts w:ascii="Times New Roman" w:hAnsi="Times New Roman"/>
          <w:sz w:val="26"/>
          <w:szCs w:val="26"/>
        </w:rPr>
        <w:t>С возрастом увеличивается риск заболевания сахарным диабетом.</w:t>
      </w:r>
    </w:p>
    <w:p w:rsidR="001046A5" w:rsidRPr="00D000AE" w:rsidRDefault="004F381B" w:rsidP="00D80A34">
      <w:pPr>
        <w:tabs>
          <w:tab w:val="left" w:pos="993"/>
        </w:tabs>
        <w:jc w:val="center"/>
        <w:rPr>
          <w:rFonts w:ascii="Times New Roman" w:hAnsi="Times New Roman"/>
          <w:sz w:val="26"/>
          <w:szCs w:val="26"/>
        </w:rPr>
      </w:pPr>
      <w:r w:rsidRPr="008A4AD4">
        <w:rPr>
          <w:rFonts w:ascii="Times New Roman" w:hAnsi="Times New Roman"/>
          <w:b/>
          <w:sz w:val="26"/>
          <w:szCs w:val="26"/>
        </w:rPr>
        <w:t>Таблица №6</w:t>
      </w:r>
      <w:r w:rsidR="001046A5" w:rsidRPr="008A4AD4">
        <w:rPr>
          <w:rFonts w:ascii="Times New Roman" w:hAnsi="Times New Roman"/>
          <w:b/>
          <w:sz w:val="26"/>
          <w:szCs w:val="26"/>
        </w:rPr>
        <w:t>.</w:t>
      </w:r>
      <w:r w:rsidR="001046A5" w:rsidRPr="001046A5">
        <w:rPr>
          <w:rFonts w:ascii="Times New Roman" w:hAnsi="Times New Roman"/>
          <w:b/>
          <w:sz w:val="26"/>
          <w:szCs w:val="26"/>
        </w:rPr>
        <w:t xml:space="preserve"> Фактор риска «Курение»</w:t>
      </w:r>
    </w:p>
    <w:p w:rsidR="001046A5" w:rsidRPr="001046A5" w:rsidRDefault="001046A5" w:rsidP="007F1155">
      <w:pPr>
        <w:spacing w:after="0" w:line="240" w:lineRule="auto"/>
        <w:ind w:firstLine="709"/>
        <w:jc w:val="both"/>
        <w:rPr>
          <w:rFonts w:ascii="Times New Roman" w:hAnsi="Times New Roman"/>
          <w:sz w:val="26"/>
          <w:szCs w:val="26"/>
        </w:rPr>
      </w:pPr>
      <w:r w:rsidRPr="001046A5">
        <w:rPr>
          <w:rFonts w:ascii="Times New Roman" w:hAnsi="Times New Roman"/>
          <w:sz w:val="26"/>
          <w:szCs w:val="26"/>
        </w:rPr>
        <w:t>Общее число в референтной</w:t>
      </w:r>
      <w:r w:rsidR="005B1019">
        <w:rPr>
          <w:rFonts w:ascii="Times New Roman" w:hAnsi="Times New Roman"/>
          <w:sz w:val="26"/>
          <w:szCs w:val="26"/>
        </w:rPr>
        <w:t xml:space="preserve"> группе – 126</w:t>
      </w:r>
      <w:r w:rsidR="00D80A34">
        <w:rPr>
          <w:rFonts w:ascii="Times New Roman" w:hAnsi="Times New Roman"/>
          <w:sz w:val="26"/>
          <w:szCs w:val="26"/>
        </w:rPr>
        <w:t xml:space="preserve"> </w:t>
      </w:r>
      <w:r w:rsidR="00D16699">
        <w:rPr>
          <w:rFonts w:ascii="Times New Roman" w:hAnsi="Times New Roman"/>
          <w:sz w:val="26"/>
          <w:szCs w:val="26"/>
        </w:rPr>
        <w:t>человек,</w:t>
      </w:r>
      <w:r w:rsidR="00D80A34">
        <w:rPr>
          <w:rFonts w:ascii="Times New Roman" w:hAnsi="Times New Roman"/>
          <w:sz w:val="26"/>
          <w:szCs w:val="26"/>
        </w:rPr>
        <w:t xml:space="preserve"> </w:t>
      </w:r>
      <w:r w:rsidR="00D16699">
        <w:rPr>
          <w:rFonts w:ascii="Times New Roman" w:hAnsi="Times New Roman"/>
          <w:sz w:val="26"/>
          <w:szCs w:val="26"/>
        </w:rPr>
        <w:t xml:space="preserve">фактор риска курение отмечается у 4 </w:t>
      </w:r>
      <w:r w:rsidR="003D6049">
        <w:rPr>
          <w:rFonts w:ascii="Times New Roman" w:hAnsi="Times New Roman"/>
          <w:sz w:val="26"/>
          <w:szCs w:val="26"/>
        </w:rPr>
        <w:t>респондентов,</w:t>
      </w:r>
      <w:r w:rsidR="00D16699">
        <w:rPr>
          <w:rFonts w:ascii="Times New Roman" w:hAnsi="Times New Roman"/>
          <w:sz w:val="26"/>
          <w:szCs w:val="26"/>
        </w:rPr>
        <w:t xml:space="preserve"> что составляет 3,1</w:t>
      </w:r>
      <w:r w:rsidR="003D6049">
        <w:rPr>
          <w:rFonts w:ascii="Times New Roman" w:hAnsi="Times New Roman"/>
          <w:sz w:val="26"/>
          <w:szCs w:val="26"/>
        </w:rPr>
        <w:t>%</w:t>
      </w:r>
      <w:r w:rsidR="003D6049" w:rsidRPr="001046A5">
        <w:rPr>
          <w:rFonts w:ascii="Times New Roman" w:hAnsi="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418"/>
        <w:gridCol w:w="1276"/>
        <w:gridCol w:w="1275"/>
        <w:gridCol w:w="2268"/>
      </w:tblGrid>
      <w:tr w:rsidR="001046A5" w:rsidRPr="001046A5" w:rsidTr="007F1155">
        <w:trPr>
          <w:trHeight w:val="576"/>
        </w:trPr>
        <w:tc>
          <w:tcPr>
            <w:tcW w:w="3510" w:type="dxa"/>
          </w:tcPr>
          <w:p w:rsidR="001046A5" w:rsidRPr="007F1155" w:rsidRDefault="001046A5" w:rsidP="00FA28CD">
            <w:pPr>
              <w:jc w:val="center"/>
              <w:rPr>
                <w:rFonts w:ascii="Times New Roman" w:hAnsi="Times New Roman"/>
                <w:b/>
                <w:sz w:val="24"/>
                <w:szCs w:val="24"/>
              </w:rPr>
            </w:pPr>
            <w:r w:rsidRPr="007F1155">
              <w:rPr>
                <w:rFonts w:ascii="Times New Roman" w:hAnsi="Times New Roman"/>
                <w:b/>
                <w:sz w:val="24"/>
                <w:szCs w:val="24"/>
              </w:rPr>
              <w:t>Курение</w:t>
            </w:r>
          </w:p>
        </w:tc>
        <w:tc>
          <w:tcPr>
            <w:tcW w:w="1418" w:type="dxa"/>
          </w:tcPr>
          <w:p w:rsidR="001046A5" w:rsidRPr="007F1155" w:rsidRDefault="001046A5" w:rsidP="00FA28CD">
            <w:pPr>
              <w:jc w:val="center"/>
              <w:rPr>
                <w:rFonts w:ascii="Times New Roman" w:hAnsi="Times New Roman"/>
                <w:b/>
                <w:sz w:val="24"/>
                <w:szCs w:val="24"/>
              </w:rPr>
            </w:pPr>
            <w:r w:rsidRPr="007F1155">
              <w:rPr>
                <w:rFonts w:ascii="Times New Roman" w:hAnsi="Times New Roman"/>
                <w:b/>
                <w:sz w:val="24"/>
                <w:szCs w:val="24"/>
              </w:rPr>
              <w:t>18-25 лет</w:t>
            </w:r>
          </w:p>
        </w:tc>
        <w:tc>
          <w:tcPr>
            <w:tcW w:w="1276" w:type="dxa"/>
          </w:tcPr>
          <w:p w:rsidR="001046A5" w:rsidRPr="007F1155" w:rsidRDefault="001046A5" w:rsidP="00FA28CD">
            <w:pPr>
              <w:jc w:val="center"/>
              <w:rPr>
                <w:rFonts w:ascii="Times New Roman" w:hAnsi="Times New Roman"/>
                <w:b/>
                <w:sz w:val="24"/>
                <w:szCs w:val="24"/>
              </w:rPr>
            </w:pPr>
            <w:r w:rsidRPr="007F1155">
              <w:rPr>
                <w:rFonts w:ascii="Times New Roman" w:hAnsi="Times New Roman"/>
                <w:b/>
                <w:sz w:val="24"/>
                <w:szCs w:val="24"/>
              </w:rPr>
              <w:t>26-35 лет</w:t>
            </w:r>
          </w:p>
        </w:tc>
        <w:tc>
          <w:tcPr>
            <w:tcW w:w="1275" w:type="dxa"/>
          </w:tcPr>
          <w:p w:rsidR="001046A5" w:rsidRPr="007F1155" w:rsidRDefault="001046A5" w:rsidP="00FA28CD">
            <w:pPr>
              <w:rPr>
                <w:rFonts w:ascii="Times New Roman" w:hAnsi="Times New Roman"/>
                <w:b/>
                <w:sz w:val="24"/>
                <w:szCs w:val="24"/>
              </w:rPr>
            </w:pPr>
            <w:r w:rsidRPr="007F1155">
              <w:rPr>
                <w:rFonts w:ascii="Times New Roman" w:hAnsi="Times New Roman"/>
                <w:b/>
                <w:sz w:val="24"/>
                <w:szCs w:val="24"/>
              </w:rPr>
              <w:t>36-45 лет</w:t>
            </w:r>
          </w:p>
        </w:tc>
        <w:tc>
          <w:tcPr>
            <w:tcW w:w="2268" w:type="dxa"/>
          </w:tcPr>
          <w:p w:rsidR="001046A5" w:rsidRPr="007F1155" w:rsidRDefault="001046A5" w:rsidP="00FA28CD">
            <w:pPr>
              <w:rPr>
                <w:rFonts w:ascii="Times New Roman" w:hAnsi="Times New Roman"/>
                <w:b/>
                <w:sz w:val="24"/>
                <w:szCs w:val="24"/>
              </w:rPr>
            </w:pPr>
            <w:r w:rsidRPr="007F1155">
              <w:rPr>
                <w:rFonts w:ascii="Times New Roman" w:hAnsi="Times New Roman"/>
                <w:b/>
                <w:sz w:val="24"/>
                <w:szCs w:val="24"/>
              </w:rPr>
              <w:t>46-60 лет и старше</w:t>
            </w:r>
          </w:p>
        </w:tc>
      </w:tr>
      <w:tr w:rsidR="001046A5" w:rsidRPr="001046A5" w:rsidTr="007F1155">
        <w:tc>
          <w:tcPr>
            <w:tcW w:w="3510" w:type="dxa"/>
          </w:tcPr>
          <w:p w:rsidR="001046A5" w:rsidRPr="001046A5" w:rsidRDefault="001046A5" w:rsidP="00FA28CD">
            <w:pPr>
              <w:jc w:val="both"/>
              <w:rPr>
                <w:rFonts w:ascii="Times New Roman" w:hAnsi="Times New Roman"/>
                <w:sz w:val="26"/>
                <w:szCs w:val="26"/>
              </w:rPr>
            </w:pPr>
            <w:r w:rsidRPr="001046A5">
              <w:rPr>
                <w:rFonts w:ascii="Times New Roman" w:hAnsi="Times New Roman"/>
                <w:sz w:val="26"/>
                <w:szCs w:val="26"/>
              </w:rPr>
              <w:t>Число респондентов</w:t>
            </w:r>
          </w:p>
        </w:tc>
        <w:tc>
          <w:tcPr>
            <w:tcW w:w="1418" w:type="dxa"/>
          </w:tcPr>
          <w:p w:rsidR="001046A5" w:rsidRPr="001046A5" w:rsidRDefault="001046A5" w:rsidP="00FA28CD">
            <w:pPr>
              <w:ind w:firstLine="709"/>
              <w:jc w:val="center"/>
              <w:rPr>
                <w:rFonts w:ascii="Times New Roman" w:hAnsi="Times New Roman"/>
                <w:sz w:val="26"/>
                <w:szCs w:val="26"/>
              </w:rPr>
            </w:pPr>
            <w:r w:rsidRPr="001046A5">
              <w:rPr>
                <w:rFonts w:ascii="Times New Roman" w:hAnsi="Times New Roman"/>
                <w:sz w:val="26"/>
                <w:szCs w:val="26"/>
              </w:rPr>
              <w:t>-</w:t>
            </w:r>
          </w:p>
        </w:tc>
        <w:tc>
          <w:tcPr>
            <w:tcW w:w="1276" w:type="dxa"/>
          </w:tcPr>
          <w:p w:rsidR="001046A5" w:rsidRPr="001046A5" w:rsidRDefault="003B0A5A" w:rsidP="00FA28CD">
            <w:pPr>
              <w:rPr>
                <w:rFonts w:ascii="Times New Roman" w:hAnsi="Times New Roman"/>
                <w:sz w:val="26"/>
                <w:szCs w:val="26"/>
              </w:rPr>
            </w:pPr>
            <w:r>
              <w:rPr>
                <w:rFonts w:ascii="Times New Roman" w:hAnsi="Times New Roman"/>
                <w:sz w:val="26"/>
                <w:szCs w:val="26"/>
              </w:rPr>
              <w:t>-</w:t>
            </w:r>
          </w:p>
        </w:tc>
        <w:tc>
          <w:tcPr>
            <w:tcW w:w="1275" w:type="dxa"/>
          </w:tcPr>
          <w:p w:rsidR="001046A5" w:rsidRPr="001046A5" w:rsidRDefault="003B0A5A" w:rsidP="00FA28CD">
            <w:pPr>
              <w:jc w:val="center"/>
              <w:rPr>
                <w:rFonts w:ascii="Times New Roman" w:hAnsi="Times New Roman"/>
                <w:sz w:val="26"/>
                <w:szCs w:val="26"/>
              </w:rPr>
            </w:pPr>
            <w:r>
              <w:rPr>
                <w:rFonts w:ascii="Times New Roman" w:hAnsi="Times New Roman"/>
                <w:sz w:val="26"/>
                <w:szCs w:val="26"/>
              </w:rPr>
              <w:t>1</w:t>
            </w:r>
          </w:p>
        </w:tc>
        <w:tc>
          <w:tcPr>
            <w:tcW w:w="2268" w:type="dxa"/>
          </w:tcPr>
          <w:p w:rsidR="001046A5" w:rsidRPr="001046A5" w:rsidRDefault="003B0A5A" w:rsidP="00FA28CD">
            <w:pPr>
              <w:jc w:val="center"/>
              <w:rPr>
                <w:rFonts w:ascii="Times New Roman" w:hAnsi="Times New Roman"/>
                <w:sz w:val="26"/>
                <w:szCs w:val="26"/>
              </w:rPr>
            </w:pPr>
            <w:r>
              <w:rPr>
                <w:rFonts w:ascii="Times New Roman" w:hAnsi="Times New Roman"/>
                <w:sz w:val="26"/>
                <w:szCs w:val="26"/>
              </w:rPr>
              <w:t>3</w:t>
            </w:r>
          </w:p>
        </w:tc>
      </w:tr>
      <w:tr w:rsidR="001046A5" w:rsidRPr="001046A5" w:rsidTr="007F1155">
        <w:tc>
          <w:tcPr>
            <w:tcW w:w="3510" w:type="dxa"/>
          </w:tcPr>
          <w:p w:rsidR="001046A5" w:rsidRPr="001046A5" w:rsidRDefault="001046A5" w:rsidP="00FA28CD">
            <w:pPr>
              <w:jc w:val="both"/>
              <w:rPr>
                <w:rFonts w:ascii="Times New Roman" w:hAnsi="Times New Roman"/>
                <w:sz w:val="26"/>
                <w:szCs w:val="26"/>
              </w:rPr>
            </w:pPr>
            <w:r w:rsidRPr="001046A5">
              <w:rPr>
                <w:rFonts w:ascii="Times New Roman" w:hAnsi="Times New Roman"/>
                <w:sz w:val="26"/>
                <w:szCs w:val="26"/>
              </w:rPr>
              <w:t>Распределение (%)</w:t>
            </w:r>
          </w:p>
        </w:tc>
        <w:tc>
          <w:tcPr>
            <w:tcW w:w="1418" w:type="dxa"/>
          </w:tcPr>
          <w:p w:rsidR="001046A5" w:rsidRPr="001046A5" w:rsidRDefault="001046A5" w:rsidP="00FA28CD">
            <w:pPr>
              <w:ind w:firstLine="709"/>
              <w:jc w:val="center"/>
              <w:rPr>
                <w:rFonts w:ascii="Times New Roman" w:hAnsi="Times New Roman"/>
                <w:sz w:val="26"/>
                <w:szCs w:val="26"/>
              </w:rPr>
            </w:pPr>
            <w:r w:rsidRPr="001046A5">
              <w:rPr>
                <w:rFonts w:ascii="Times New Roman" w:hAnsi="Times New Roman"/>
                <w:sz w:val="26"/>
                <w:szCs w:val="26"/>
              </w:rPr>
              <w:t>-</w:t>
            </w:r>
          </w:p>
        </w:tc>
        <w:tc>
          <w:tcPr>
            <w:tcW w:w="1276" w:type="dxa"/>
          </w:tcPr>
          <w:p w:rsidR="001046A5" w:rsidRPr="001046A5" w:rsidRDefault="003B0A5A" w:rsidP="00FA28CD">
            <w:pPr>
              <w:rPr>
                <w:rFonts w:ascii="Times New Roman" w:hAnsi="Times New Roman"/>
                <w:sz w:val="26"/>
                <w:szCs w:val="26"/>
              </w:rPr>
            </w:pPr>
            <w:r>
              <w:rPr>
                <w:rFonts w:ascii="Times New Roman" w:hAnsi="Times New Roman"/>
                <w:sz w:val="26"/>
                <w:szCs w:val="26"/>
              </w:rPr>
              <w:t>-</w:t>
            </w:r>
          </w:p>
        </w:tc>
        <w:tc>
          <w:tcPr>
            <w:tcW w:w="1275" w:type="dxa"/>
          </w:tcPr>
          <w:p w:rsidR="001046A5" w:rsidRPr="001046A5" w:rsidRDefault="003B0A5A" w:rsidP="00FA28CD">
            <w:pPr>
              <w:jc w:val="center"/>
              <w:rPr>
                <w:rFonts w:ascii="Times New Roman" w:hAnsi="Times New Roman"/>
                <w:sz w:val="26"/>
                <w:szCs w:val="26"/>
              </w:rPr>
            </w:pPr>
            <w:r>
              <w:rPr>
                <w:rFonts w:ascii="Times New Roman" w:hAnsi="Times New Roman"/>
                <w:sz w:val="26"/>
                <w:szCs w:val="26"/>
              </w:rPr>
              <w:t xml:space="preserve"> 25</w:t>
            </w:r>
          </w:p>
        </w:tc>
        <w:tc>
          <w:tcPr>
            <w:tcW w:w="2268" w:type="dxa"/>
          </w:tcPr>
          <w:p w:rsidR="001046A5" w:rsidRPr="001046A5" w:rsidRDefault="001046A5" w:rsidP="00FA28CD">
            <w:pPr>
              <w:jc w:val="center"/>
              <w:rPr>
                <w:rFonts w:ascii="Times New Roman" w:hAnsi="Times New Roman"/>
                <w:sz w:val="26"/>
                <w:szCs w:val="26"/>
              </w:rPr>
            </w:pPr>
            <w:r w:rsidRPr="001046A5">
              <w:rPr>
                <w:rFonts w:ascii="Times New Roman" w:hAnsi="Times New Roman"/>
                <w:sz w:val="26"/>
                <w:szCs w:val="26"/>
              </w:rPr>
              <w:t>75</w:t>
            </w:r>
          </w:p>
        </w:tc>
      </w:tr>
    </w:tbl>
    <w:p w:rsidR="001046A5" w:rsidRPr="001046A5" w:rsidRDefault="001046A5" w:rsidP="007F1155">
      <w:pPr>
        <w:shd w:val="clear" w:color="auto" w:fill="FFFFFF"/>
        <w:spacing w:after="0" w:line="240" w:lineRule="auto"/>
        <w:ind w:firstLine="567"/>
        <w:jc w:val="both"/>
        <w:rPr>
          <w:rFonts w:ascii="Times New Roman" w:eastAsia="Times New Roman" w:hAnsi="Times New Roman"/>
          <w:sz w:val="26"/>
          <w:szCs w:val="26"/>
        </w:rPr>
      </w:pPr>
      <w:r w:rsidRPr="001046A5">
        <w:rPr>
          <w:rFonts w:ascii="Times New Roman" w:hAnsi="Times New Roman"/>
          <w:i/>
          <w:sz w:val="26"/>
          <w:szCs w:val="26"/>
        </w:rPr>
        <w:t>Анализ результатов.</w:t>
      </w:r>
      <w:r w:rsidR="003B0A5A">
        <w:rPr>
          <w:rFonts w:ascii="Times New Roman" w:eastAsia="Times New Roman" w:hAnsi="Times New Roman"/>
          <w:sz w:val="26"/>
          <w:szCs w:val="26"/>
        </w:rPr>
        <w:t xml:space="preserve"> Фактор риска курение встречает в данной репрезентативной группе всего у</w:t>
      </w:r>
      <w:r w:rsidR="002D3A1B">
        <w:rPr>
          <w:rFonts w:ascii="Times New Roman" w:eastAsia="Times New Roman" w:hAnsi="Times New Roman"/>
          <w:sz w:val="26"/>
          <w:szCs w:val="26"/>
        </w:rPr>
        <w:t xml:space="preserve"> 3,1%</w:t>
      </w:r>
      <w:r w:rsidR="003B0A5A">
        <w:rPr>
          <w:rFonts w:ascii="Times New Roman" w:eastAsia="Times New Roman" w:hAnsi="Times New Roman"/>
          <w:sz w:val="26"/>
          <w:szCs w:val="26"/>
        </w:rPr>
        <w:t xml:space="preserve"> </w:t>
      </w:r>
      <w:r w:rsidR="002D3A1B">
        <w:rPr>
          <w:rFonts w:ascii="Times New Roman" w:eastAsia="Times New Roman" w:hAnsi="Times New Roman"/>
          <w:sz w:val="26"/>
          <w:szCs w:val="26"/>
        </w:rPr>
        <w:t>респондентов и увеличивается соответственно возрасту.</w:t>
      </w:r>
    </w:p>
    <w:p w:rsidR="00AE0268" w:rsidRDefault="00D80A34" w:rsidP="007F1155">
      <w:pPr>
        <w:shd w:val="clear" w:color="auto" w:fill="FFFFFF"/>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1046A5" w:rsidRPr="001046A5">
        <w:rPr>
          <w:rFonts w:ascii="Times New Roman" w:eastAsia="Times New Roman" w:hAnsi="Times New Roman"/>
          <w:sz w:val="26"/>
          <w:szCs w:val="26"/>
        </w:rPr>
        <w:t>Табак способствует развитию</w:t>
      </w:r>
      <w:r w:rsidR="002D3A1B">
        <w:rPr>
          <w:rFonts w:ascii="Times New Roman" w:eastAsia="Times New Roman" w:hAnsi="Times New Roman"/>
          <w:sz w:val="26"/>
          <w:szCs w:val="26"/>
        </w:rPr>
        <w:t xml:space="preserve"> заболеваний дыхательной системы,</w:t>
      </w:r>
      <w:r w:rsidR="001046A5" w:rsidRPr="001046A5">
        <w:rPr>
          <w:rFonts w:ascii="Times New Roman" w:eastAsia="Times New Roman" w:hAnsi="Times New Roman"/>
          <w:sz w:val="26"/>
          <w:szCs w:val="26"/>
        </w:rPr>
        <w:t xml:space="preserve"> воспалительных процессов полости рта, нарушает свертываемость крови, подавляет иммунную систему. Курение ухудшает течение сахарного диабета, приводя к серьезным осложнениям.</w:t>
      </w:r>
    </w:p>
    <w:p w:rsidR="007F1155" w:rsidRDefault="007F1155" w:rsidP="007F1155">
      <w:pPr>
        <w:shd w:val="clear" w:color="auto" w:fill="FFFFFF"/>
        <w:spacing w:after="0" w:line="240" w:lineRule="auto"/>
        <w:ind w:firstLine="567"/>
        <w:jc w:val="both"/>
        <w:rPr>
          <w:rFonts w:ascii="Times New Roman" w:eastAsia="Times New Roman" w:hAnsi="Times New Roman"/>
          <w:sz w:val="26"/>
          <w:szCs w:val="26"/>
        </w:rPr>
      </w:pPr>
    </w:p>
    <w:p w:rsidR="001046A5" w:rsidRPr="00AE0268" w:rsidRDefault="001046A5" w:rsidP="00D80A34">
      <w:pPr>
        <w:shd w:val="clear" w:color="auto" w:fill="FFFFFF"/>
        <w:jc w:val="center"/>
        <w:rPr>
          <w:rFonts w:ascii="Times New Roman" w:eastAsia="Times New Roman" w:hAnsi="Times New Roman"/>
          <w:sz w:val="26"/>
          <w:szCs w:val="26"/>
        </w:rPr>
      </w:pPr>
      <w:r w:rsidRPr="008A4AD4">
        <w:rPr>
          <w:rFonts w:ascii="Times New Roman" w:hAnsi="Times New Roman"/>
          <w:b/>
          <w:sz w:val="26"/>
          <w:szCs w:val="26"/>
        </w:rPr>
        <w:t>Таблица №</w:t>
      </w:r>
      <w:r w:rsidR="004F381B" w:rsidRPr="008A4AD4">
        <w:rPr>
          <w:rFonts w:ascii="Times New Roman" w:hAnsi="Times New Roman"/>
          <w:b/>
          <w:sz w:val="26"/>
          <w:szCs w:val="26"/>
        </w:rPr>
        <w:t>7</w:t>
      </w:r>
      <w:r w:rsidR="008A4AD4">
        <w:rPr>
          <w:rFonts w:ascii="Times New Roman" w:hAnsi="Times New Roman"/>
          <w:b/>
          <w:sz w:val="26"/>
          <w:szCs w:val="26"/>
        </w:rPr>
        <w:t xml:space="preserve"> Гиподинамия</w:t>
      </w:r>
      <w:r w:rsidRPr="001046A5">
        <w:rPr>
          <w:rFonts w:ascii="Times New Roman" w:hAnsi="Times New Roman"/>
          <w:b/>
          <w:sz w:val="26"/>
          <w:szCs w:val="26"/>
        </w:rPr>
        <w:t xml:space="preserve"> (недостаток физической активности)</w:t>
      </w:r>
    </w:p>
    <w:p w:rsidR="00E65AAF" w:rsidRPr="001046A5" w:rsidRDefault="001046A5" w:rsidP="00D80A34">
      <w:pPr>
        <w:ind w:firstLine="709"/>
        <w:jc w:val="both"/>
        <w:rPr>
          <w:rFonts w:ascii="Times New Roman" w:hAnsi="Times New Roman"/>
          <w:sz w:val="26"/>
          <w:szCs w:val="26"/>
        </w:rPr>
      </w:pPr>
      <w:r w:rsidRPr="001046A5">
        <w:rPr>
          <w:rFonts w:ascii="Times New Roman" w:hAnsi="Times New Roman"/>
          <w:sz w:val="26"/>
          <w:szCs w:val="26"/>
        </w:rPr>
        <w:t xml:space="preserve">Общее </w:t>
      </w:r>
      <w:r w:rsidR="007C3D2E">
        <w:rPr>
          <w:rFonts w:ascii="Times New Roman" w:hAnsi="Times New Roman"/>
          <w:sz w:val="26"/>
          <w:szCs w:val="26"/>
        </w:rPr>
        <w:t>число в референтной группе – 126</w:t>
      </w:r>
      <w:r w:rsidRPr="001046A5">
        <w:rPr>
          <w:rFonts w:ascii="Times New Roman" w:hAnsi="Times New Roman"/>
          <w:sz w:val="26"/>
          <w:szCs w:val="26"/>
        </w:rPr>
        <w:t xml:space="preserve"> респо</w:t>
      </w:r>
      <w:r w:rsidR="007C3D2E">
        <w:rPr>
          <w:rFonts w:ascii="Times New Roman" w:hAnsi="Times New Roman"/>
          <w:sz w:val="26"/>
          <w:szCs w:val="26"/>
        </w:rPr>
        <w:t xml:space="preserve">ндентов, фактор риска гиподинамия </w:t>
      </w:r>
      <w:r w:rsidR="00427A74">
        <w:rPr>
          <w:rFonts w:ascii="Times New Roman" w:hAnsi="Times New Roman"/>
          <w:sz w:val="26"/>
          <w:szCs w:val="26"/>
        </w:rPr>
        <w:t>определился у 23 анкетируемых</w:t>
      </w:r>
      <w:r w:rsidR="00862CD7">
        <w:rPr>
          <w:rFonts w:ascii="Times New Roman" w:hAnsi="Times New Roman"/>
          <w:sz w:val="26"/>
          <w:szCs w:val="26"/>
        </w:rPr>
        <w:t xml:space="preserve"> </w:t>
      </w:r>
      <w:r w:rsidR="00427A74">
        <w:rPr>
          <w:rFonts w:ascii="Times New Roman" w:hAnsi="Times New Roman"/>
          <w:sz w:val="26"/>
          <w:szCs w:val="26"/>
        </w:rPr>
        <w:t>(18,3</w:t>
      </w:r>
      <w:r w:rsidR="00E65AAF">
        <w:rPr>
          <w:rFonts w:ascii="Times New Roman" w:hAnsi="Times New Roman"/>
          <w:sz w:val="26"/>
          <w:szCs w:val="26"/>
        </w:rPr>
        <w:t>%)</w:t>
      </w:r>
      <w:r w:rsidR="00862CD7">
        <w:rPr>
          <w:rFonts w:ascii="Times New Roman" w:hAnsi="Times New Roman"/>
          <w:sz w:val="26"/>
          <w:szCs w:val="26"/>
        </w:rPr>
        <w:t>.</w:t>
      </w:r>
    </w:p>
    <w:tbl>
      <w:tblPr>
        <w:tblW w:w="97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0"/>
        <w:gridCol w:w="1472"/>
        <w:gridCol w:w="1276"/>
        <w:gridCol w:w="1294"/>
        <w:gridCol w:w="2252"/>
      </w:tblGrid>
      <w:tr w:rsidR="00E65AAF" w:rsidRPr="001046A5" w:rsidTr="007F1155">
        <w:trPr>
          <w:trHeight w:val="894"/>
        </w:trPr>
        <w:tc>
          <w:tcPr>
            <w:tcW w:w="3490" w:type="dxa"/>
          </w:tcPr>
          <w:p w:rsidR="00E65AAF" w:rsidRPr="007F1155" w:rsidRDefault="00E65AAF" w:rsidP="00D80A34">
            <w:pPr>
              <w:rPr>
                <w:rFonts w:ascii="Times New Roman" w:hAnsi="Times New Roman"/>
                <w:b/>
                <w:sz w:val="24"/>
                <w:szCs w:val="24"/>
              </w:rPr>
            </w:pPr>
            <w:r w:rsidRPr="007F1155">
              <w:rPr>
                <w:rFonts w:ascii="Times New Roman" w:hAnsi="Times New Roman"/>
                <w:b/>
                <w:sz w:val="24"/>
                <w:szCs w:val="24"/>
              </w:rPr>
              <w:t xml:space="preserve">Низкая двигательная нагрузка (менее 30 мин в </w:t>
            </w:r>
            <w:r w:rsidR="00D80A34" w:rsidRPr="007F1155">
              <w:rPr>
                <w:rFonts w:ascii="Times New Roman" w:hAnsi="Times New Roman"/>
                <w:b/>
                <w:sz w:val="24"/>
                <w:szCs w:val="24"/>
              </w:rPr>
              <w:t>д</w:t>
            </w:r>
            <w:r w:rsidRPr="007F1155">
              <w:rPr>
                <w:rFonts w:ascii="Times New Roman" w:hAnsi="Times New Roman"/>
                <w:b/>
                <w:sz w:val="24"/>
                <w:szCs w:val="24"/>
              </w:rPr>
              <w:t>ень)</w:t>
            </w:r>
          </w:p>
        </w:tc>
        <w:tc>
          <w:tcPr>
            <w:tcW w:w="1472" w:type="dxa"/>
          </w:tcPr>
          <w:p w:rsidR="00E65AAF" w:rsidRPr="007F1155" w:rsidRDefault="00E65AAF" w:rsidP="00FA28CD">
            <w:pPr>
              <w:jc w:val="center"/>
              <w:rPr>
                <w:rFonts w:ascii="Times New Roman" w:hAnsi="Times New Roman"/>
                <w:b/>
                <w:sz w:val="24"/>
                <w:szCs w:val="24"/>
              </w:rPr>
            </w:pPr>
            <w:r w:rsidRPr="007F1155">
              <w:rPr>
                <w:rFonts w:ascii="Times New Roman" w:hAnsi="Times New Roman"/>
                <w:b/>
                <w:sz w:val="24"/>
                <w:szCs w:val="24"/>
              </w:rPr>
              <w:t>18-25 лет</w:t>
            </w:r>
          </w:p>
        </w:tc>
        <w:tc>
          <w:tcPr>
            <w:tcW w:w="1276" w:type="dxa"/>
          </w:tcPr>
          <w:p w:rsidR="00E65AAF" w:rsidRPr="007F1155" w:rsidRDefault="00E65AAF" w:rsidP="00FA28CD">
            <w:pPr>
              <w:jc w:val="center"/>
              <w:rPr>
                <w:rFonts w:ascii="Times New Roman" w:hAnsi="Times New Roman"/>
                <w:b/>
                <w:sz w:val="24"/>
                <w:szCs w:val="24"/>
              </w:rPr>
            </w:pPr>
            <w:r w:rsidRPr="007F1155">
              <w:rPr>
                <w:rFonts w:ascii="Times New Roman" w:hAnsi="Times New Roman"/>
                <w:b/>
                <w:sz w:val="24"/>
                <w:szCs w:val="24"/>
              </w:rPr>
              <w:t>26-35 лет</w:t>
            </w:r>
          </w:p>
        </w:tc>
        <w:tc>
          <w:tcPr>
            <w:tcW w:w="1294" w:type="dxa"/>
          </w:tcPr>
          <w:p w:rsidR="00E65AAF" w:rsidRPr="007F1155" w:rsidRDefault="00E65AAF" w:rsidP="00FA28CD">
            <w:pPr>
              <w:rPr>
                <w:rFonts w:ascii="Times New Roman" w:hAnsi="Times New Roman"/>
                <w:b/>
                <w:sz w:val="24"/>
                <w:szCs w:val="24"/>
              </w:rPr>
            </w:pPr>
            <w:r w:rsidRPr="007F1155">
              <w:rPr>
                <w:rFonts w:ascii="Times New Roman" w:hAnsi="Times New Roman"/>
                <w:b/>
                <w:sz w:val="24"/>
                <w:szCs w:val="24"/>
              </w:rPr>
              <w:t>36-45 лет</w:t>
            </w:r>
          </w:p>
        </w:tc>
        <w:tc>
          <w:tcPr>
            <w:tcW w:w="2252" w:type="dxa"/>
          </w:tcPr>
          <w:p w:rsidR="00E65AAF" w:rsidRPr="007F1155" w:rsidRDefault="00E65AAF" w:rsidP="00FA28CD">
            <w:pPr>
              <w:rPr>
                <w:rFonts w:ascii="Times New Roman" w:hAnsi="Times New Roman"/>
                <w:b/>
                <w:sz w:val="24"/>
                <w:szCs w:val="24"/>
              </w:rPr>
            </w:pPr>
            <w:r w:rsidRPr="007F1155">
              <w:rPr>
                <w:rFonts w:ascii="Times New Roman" w:hAnsi="Times New Roman"/>
                <w:b/>
                <w:sz w:val="24"/>
                <w:szCs w:val="24"/>
              </w:rPr>
              <w:t>46-60 лет и старше</w:t>
            </w:r>
          </w:p>
        </w:tc>
      </w:tr>
      <w:tr w:rsidR="00E65AAF" w:rsidRPr="001046A5" w:rsidTr="007F1155">
        <w:tc>
          <w:tcPr>
            <w:tcW w:w="3490" w:type="dxa"/>
          </w:tcPr>
          <w:p w:rsidR="00E65AAF" w:rsidRPr="001046A5" w:rsidRDefault="007F1155" w:rsidP="00FA28CD">
            <w:pPr>
              <w:jc w:val="both"/>
              <w:rPr>
                <w:rFonts w:ascii="Times New Roman" w:hAnsi="Times New Roman"/>
                <w:sz w:val="26"/>
                <w:szCs w:val="26"/>
              </w:rPr>
            </w:pPr>
            <w:r>
              <w:rPr>
                <w:rFonts w:ascii="Times New Roman" w:hAnsi="Times New Roman"/>
                <w:sz w:val="26"/>
                <w:szCs w:val="26"/>
              </w:rPr>
              <w:t xml:space="preserve"> </w:t>
            </w:r>
            <w:r w:rsidR="00E65AAF" w:rsidRPr="001046A5">
              <w:rPr>
                <w:rFonts w:ascii="Times New Roman" w:hAnsi="Times New Roman"/>
                <w:sz w:val="26"/>
                <w:szCs w:val="26"/>
              </w:rPr>
              <w:t>Число респондентов</w:t>
            </w:r>
          </w:p>
        </w:tc>
        <w:tc>
          <w:tcPr>
            <w:tcW w:w="1472" w:type="dxa"/>
          </w:tcPr>
          <w:p w:rsidR="00E65AAF" w:rsidRPr="001046A5" w:rsidRDefault="006707A0" w:rsidP="00FA28CD">
            <w:pPr>
              <w:ind w:firstLine="709"/>
              <w:jc w:val="center"/>
              <w:rPr>
                <w:rFonts w:ascii="Times New Roman" w:hAnsi="Times New Roman"/>
                <w:sz w:val="26"/>
                <w:szCs w:val="26"/>
              </w:rPr>
            </w:pPr>
            <w:r>
              <w:rPr>
                <w:rFonts w:ascii="Times New Roman" w:hAnsi="Times New Roman"/>
                <w:sz w:val="26"/>
                <w:szCs w:val="26"/>
              </w:rPr>
              <w:t>-</w:t>
            </w:r>
          </w:p>
        </w:tc>
        <w:tc>
          <w:tcPr>
            <w:tcW w:w="1276" w:type="dxa"/>
          </w:tcPr>
          <w:p w:rsidR="00E65AAF" w:rsidRPr="001046A5" w:rsidRDefault="00E65AAF" w:rsidP="006707A0">
            <w:pPr>
              <w:jc w:val="center"/>
              <w:rPr>
                <w:rFonts w:ascii="Times New Roman" w:hAnsi="Times New Roman"/>
                <w:sz w:val="26"/>
                <w:szCs w:val="26"/>
              </w:rPr>
            </w:pPr>
            <w:r w:rsidRPr="001046A5">
              <w:rPr>
                <w:rFonts w:ascii="Times New Roman" w:hAnsi="Times New Roman"/>
                <w:sz w:val="26"/>
                <w:szCs w:val="26"/>
              </w:rPr>
              <w:t>1</w:t>
            </w:r>
          </w:p>
        </w:tc>
        <w:tc>
          <w:tcPr>
            <w:tcW w:w="1294" w:type="dxa"/>
          </w:tcPr>
          <w:p w:rsidR="00E65AAF" w:rsidRPr="001046A5" w:rsidRDefault="006707A0" w:rsidP="00FA28CD">
            <w:pPr>
              <w:jc w:val="center"/>
              <w:rPr>
                <w:rFonts w:ascii="Times New Roman" w:hAnsi="Times New Roman"/>
                <w:sz w:val="26"/>
                <w:szCs w:val="26"/>
              </w:rPr>
            </w:pPr>
            <w:r>
              <w:rPr>
                <w:rFonts w:ascii="Times New Roman" w:hAnsi="Times New Roman"/>
                <w:sz w:val="26"/>
                <w:szCs w:val="26"/>
              </w:rPr>
              <w:t>7</w:t>
            </w:r>
          </w:p>
        </w:tc>
        <w:tc>
          <w:tcPr>
            <w:tcW w:w="2252" w:type="dxa"/>
          </w:tcPr>
          <w:p w:rsidR="00E65AAF" w:rsidRPr="001046A5" w:rsidRDefault="006707A0" w:rsidP="00FA28CD">
            <w:pPr>
              <w:jc w:val="center"/>
              <w:rPr>
                <w:rFonts w:ascii="Times New Roman" w:hAnsi="Times New Roman"/>
                <w:sz w:val="26"/>
                <w:szCs w:val="26"/>
              </w:rPr>
            </w:pPr>
            <w:r>
              <w:rPr>
                <w:rFonts w:ascii="Times New Roman" w:hAnsi="Times New Roman"/>
                <w:sz w:val="26"/>
                <w:szCs w:val="26"/>
              </w:rPr>
              <w:t>15</w:t>
            </w:r>
          </w:p>
        </w:tc>
      </w:tr>
      <w:tr w:rsidR="00E65AAF" w:rsidRPr="001046A5" w:rsidTr="007F1155">
        <w:tc>
          <w:tcPr>
            <w:tcW w:w="3490" w:type="dxa"/>
          </w:tcPr>
          <w:p w:rsidR="00E65AAF" w:rsidRPr="001046A5" w:rsidRDefault="00E65AAF" w:rsidP="00FA28CD">
            <w:pPr>
              <w:jc w:val="both"/>
              <w:rPr>
                <w:rFonts w:ascii="Times New Roman" w:hAnsi="Times New Roman"/>
                <w:sz w:val="26"/>
                <w:szCs w:val="26"/>
              </w:rPr>
            </w:pPr>
            <w:r w:rsidRPr="001046A5">
              <w:rPr>
                <w:rFonts w:ascii="Times New Roman" w:hAnsi="Times New Roman"/>
                <w:sz w:val="26"/>
                <w:szCs w:val="26"/>
              </w:rPr>
              <w:t>Распределение (%)</w:t>
            </w:r>
          </w:p>
        </w:tc>
        <w:tc>
          <w:tcPr>
            <w:tcW w:w="1472" w:type="dxa"/>
          </w:tcPr>
          <w:p w:rsidR="00E65AAF" w:rsidRPr="001046A5" w:rsidRDefault="00D75A30" w:rsidP="00FA28CD">
            <w:pPr>
              <w:ind w:firstLine="709"/>
              <w:jc w:val="center"/>
              <w:rPr>
                <w:rFonts w:ascii="Times New Roman" w:hAnsi="Times New Roman"/>
                <w:sz w:val="26"/>
                <w:szCs w:val="26"/>
              </w:rPr>
            </w:pPr>
            <w:r>
              <w:rPr>
                <w:rFonts w:ascii="Times New Roman" w:hAnsi="Times New Roman"/>
                <w:sz w:val="26"/>
                <w:szCs w:val="26"/>
              </w:rPr>
              <w:t>-</w:t>
            </w:r>
          </w:p>
        </w:tc>
        <w:tc>
          <w:tcPr>
            <w:tcW w:w="1276" w:type="dxa"/>
          </w:tcPr>
          <w:p w:rsidR="00E65AAF" w:rsidRPr="001046A5" w:rsidRDefault="00D75A30" w:rsidP="00FA28CD">
            <w:pPr>
              <w:jc w:val="center"/>
              <w:rPr>
                <w:rFonts w:ascii="Times New Roman" w:hAnsi="Times New Roman"/>
                <w:sz w:val="26"/>
                <w:szCs w:val="26"/>
              </w:rPr>
            </w:pPr>
            <w:r>
              <w:rPr>
                <w:rFonts w:ascii="Times New Roman" w:hAnsi="Times New Roman"/>
                <w:sz w:val="26"/>
                <w:szCs w:val="26"/>
              </w:rPr>
              <w:t>4</w:t>
            </w:r>
            <w:r w:rsidR="00E65AAF" w:rsidRPr="001046A5">
              <w:rPr>
                <w:rFonts w:ascii="Times New Roman" w:hAnsi="Times New Roman"/>
                <w:sz w:val="26"/>
                <w:szCs w:val="26"/>
              </w:rPr>
              <w:t>,</w:t>
            </w:r>
            <w:r>
              <w:rPr>
                <w:rFonts w:ascii="Times New Roman" w:hAnsi="Times New Roman"/>
                <w:sz w:val="26"/>
                <w:szCs w:val="26"/>
              </w:rPr>
              <w:t>3</w:t>
            </w:r>
          </w:p>
        </w:tc>
        <w:tc>
          <w:tcPr>
            <w:tcW w:w="1294" w:type="dxa"/>
          </w:tcPr>
          <w:p w:rsidR="00E65AAF" w:rsidRPr="001046A5" w:rsidRDefault="00D75A30" w:rsidP="00FA28CD">
            <w:pPr>
              <w:jc w:val="center"/>
              <w:rPr>
                <w:rFonts w:ascii="Times New Roman" w:hAnsi="Times New Roman"/>
                <w:sz w:val="26"/>
                <w:szCs w:val="26"/>
              </w:rPr>
            </w:pPr>
            <w:r>
              <w:rPr>
                <w:rFonts w:ascii="Times New Roman" w:hAnsi="Times New Roman"/>
                <w:sz w:val="26"/>
                <w:szCs w:val="26"/>
              </w:rPr>
              <w:t>30</w:t>
            </w:r>
            <w:r w:rsidR="00E65AAF" w:rsidRPr="001046A5">
              <w:rPr>
                <w:rFonts w:ascii="Times New Roman" w:hAnsi="Times New Roman"/>
                <w:sz w:val="26"/>
                <w:szCs w:val="26"/>
              </w:rPr>
              <w:t>,</w:t>
            </w:r>
            <w:r w:rsidR="00612FAB">
              <w:rPr>
                <w:rFonts w:ascii="Times New Roman" w:hAnsi="Times New Roman"/>
                <w:sz w:val="26"/>
                <w:szCs w:val="26"/>
              </w:rPr>
              <w:t>4</w:t>
            </w:r>
          </w:p>
        </w:tc>
        <w:tc>
          <w:tcPr>
            <w:tcW w:w="2252" w:type="dxa"/>
          </w:tcPr>
          <w:p w:rsidR="00E65AAF" w:rsidRPr="001046A5" w:rsidRDefault="00842AE0" w:rsidP="00FA28CD">
            <w:pPr>
              <w:jc w:val="center"/>
              <w:rPr>
                <w:rFonts w:ascii="Times New Roman" w:hAnsi="Times New Roman"/>
                <w:sz w:val="26"/>
                <w:szCs w:val="26"/>
              </w:rPr>
            </w:pPr>
            <w:r>
              <w:rPr>
                <w:rFonts w:ascii="Times New Roman" w:hAnsi="Times New Roman"/>
                <w:sz w:val="26"/>
                <w:szCs w:val="26"/>
              </w:rPr>
              <w:t>65</w:t>
            </w:r>
            <w:r w:rsidR="00E65AAF" w:rsidRPr="001046A5">
              <w:rPr>
                <w:rFonts w:ascii="Times New Roman" w:hAnsi="Times New Roman"/>
                <w:sz w:val="26"/>
                <w:szCs w:val="26"/>
              </w:rPr>
              <w:t>,</w:t>
            </w:r>
            <w:r>
              <w:rPr>
                <w:rFonts w:ascii="Times New Roman" w:hAnsi="Times New Roman"/>
                <w:sz w:val="26"/>
                <w:szCs w:val="26"/>
              </w:rPr>
              <w:t>3</w:t>
            </w:r>
          </w:p>
        </w:tc>
      </w:tr>
    </w:tbl>
    <w:p w:rsidR="001046A5" w:rsidRPr="001046A5" w:rsidRDefault="001046A5" w:rsidP="004B007C">
      <w:pPr>
        <w:ind w:firstLine="284"/>
        <w:rPr>
          <w:rFonts w:ascii="Times New Roman" w:hAnsi="Times New Roman"/>
          <w:sz w:val="26"/>
          <w:szCs w:val="26"/>
        </w:rPr>
      </w:pPr>
      <w:r w:rsidRPr="001046A5">
        <w:rPr>
          <w:rFonts w:ascii="Times New Roman" w:hAnsi="Times New Roman"/>
          <w:i/>
          <w:sz w:val="26"/>
          <w:szCs w:val="26"/>
        </w:rPr>
        <w:lastRenderedPageBreak/>
        <w:t>Анализ результатов.</w:t>
      </w:r>
      <w:r w:rsidRPr="001046A5">
        <w:rPr>
          <w:rFonts w:ascii="Times New Roman" w:hAnsi="Times New Roman"/>
          <w:sz w:val="26"/>
          <w:szCs w:val="26"/>
        </w:rPr>
        <w:t xml:space="preserve"> Снижение физической активности отмечается в возрастной группе</w:t>
      </w:r>
      <w:r w:rsidR="001109DD">
        <w:rPr>
          <w:rFonts w:ascii="Times New Roman" w:hAnsi="Times New Roman"/>
          <w:sz w:val="26"/>
          <w:szCs w:val="26"/>
        </w:rPr>
        <w:t xml:space="preserve"> 46 - </w:t>
      </w:r>
      <w:r w:rsidRPr="001046A5">
        <w:rPr>
          <w:rFonts w:ascii="Times New Roman" w:hAnsi="Times New Roman"/>
          <w:sz w:val="26"/>
          <w:szCs w:val="26"/>
        </w:rPr>
        <w:t xml:space="preserve"> 60 и старше. </w:t>
      </w:r>
    </w:p>
    <w:p w:rsidR="001046A5" w:rsidRPr="001046A5" w:rsidRDefault="001046A5" w:rsidP="00862CD7">
      <w:pPr>
        <w:tabs>
          <w:tab w:val="left" w:pos="426"/>
        </w:tabs>
        <w:jc w:val="center"/>
        <w:rPr>
          <w:rFonts w:ascii="Times New Roman" w:hAnsi="Times New Roman"/>
          <w:b/>
          <w:sz w:val="26"/>
          <w:szCs w:val="26"/>
        </w:rPr>
      </w:pPr>
      <w:r w:rsidRPr="00582F0E">
        <w:rPr>
          <w:rFonts w:ascii="Times New Roman" w:hAnsi="Times New Roman"/>
          <w:b/>
          <w:sz w:val="26"/>
          <w:szCs w:val="26"/>
        </w:rPr>
        <w:t>Таблица №</w:t>
      </w:r>
      <w:r w:rsidR="00FB2F26" w:rsidRPr="00582F0E">
        <w:rPr>
          <w:rFonts w:ascii="Times New Roman" w:hAnsi="Times New Roman"/>
          <w:b/>
          <w:sz w:val="26"/>
          <w:szCs w:val="26"/>
        </w:rPr>
        <w:t>8</w:t>
      </w:r>
      <w:r w:rsidRPr="001046A5">
        <w:rPr>
          <w:rFonts w:ascii="Times New Roman" w:hAnsi="Times New Roman"/>
          <w:b/>
          <w:sz w:val="26"/>
          <w:szCs w:val="26"/>
        </w:rPr>
        <w:t xml:space="preserve"> Фактор риска «Пагубное потребление алкоголя».</w:t>
      </w:r>
    </w:p>
    <w:p w:rsidR="00E15F4B" w:rsidRPr="001046A5" w:rsidRDefault="001046A5" w:rsidP="000F79FC">
      <w:pPr>
        <w:jc w:val="both"/>
        <w:rPr>
          <w:rFonts w:ascii="Times New Roman" w:hAnsi="Times New Roman"/>
          <w:sz w:val="26"/>
          <w:szCs w:val="26"/>
        </w:rPr>
      </w:pPr>
      <w:r w:rsidRPr="001046A5">
        <w:rPr>
          <w:rFonts w:ascii="Times New Roman" w:hAnsi="Times New Roman"/>
          <w:sz w:val="26"/>
          <w:szCs w:val="26"/>
        </w:rPr>
        <w:t xml:space="preserve">Общее </w:t>
      </w:r>
      <w:r w:rsidR="00FB2F26">
        <w:rPr>
          <w:rFonts w:ascii="Times New Roman" w:hAnsi="Times New Roman"/>
          <w:sz w:val="26"/>
          <w:szCs w:val="26"/>
        </w:rPr>
        <w:t>число в референтной группе – 126 респондентов, риск пагубного употребления алкоголя</w:t>
      </w:r>
      <w:r w:rsidR="00C628E7">
        <w:rPr>
          <w:rFonts w:ascii="Times New Roman" w:hAnsi="Times New Roman"/>
          <w:sz w:val="26"/>
          <w:szCs w:val="26"/>
        </w:rPr>
        <w:t>- 14 человек (11,1</w:t>
      </w:r>
      <w:r w:rsidR="00007EB3">
        <w:rPr>
          <w:rFonts w:ascii="Times New Roman" w:hAnsi="Times New Roman"/>
          <w:sz w:val="26"/>
          <w:szCs w:val="26"/>
        </w:rPr>
        <w:t>%)</w:t>
      </w:r>
      <w:r w:rsidR="00FB2F26">
        <w:rPr>
          <w:rFonts w:ascii="Times New Roman" w:hAnsi="Times New Roman"/>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418"/>
        <w:gridCol w:w="1276"/>
        <w:gridCol w:w="1275"/>
        <w:gridCol w:w="2268"/>
      </w:tblGrid>
      <w:tr w:rsidR="00E15F4B" w:rsidRPr="001046A5" w:rsidTr="007F1155">
        <w:trPr>
          <w:trHeight w:val="696"/>
        </w:trPr>
        <w:tc>
          <w:tcPr>
            <w:tcW w:w="3510" w:type="dxa"/>
          </w:tcPr>
          <w:p w:rsidR="00E15F4B" w:rsidRPr="007F1155" w:rsidRDefault="00E15F4B" w:rsidP="00862CD7">
            <w:pPr>
              <w:jc w:val="both"/>
              <w:rPr>
                <w:rFonts w:ascii="Times New Roman" w:hAnsi="Times New Roman"/>
                <w:b/>
                <w:sz w:val="24"/>
                <w:szCs w:val="24"/>
              </w:rPr>
            </w:pPr>
            <w:r w:rsidRPr="007F1155">
              <w:rPr>
                <w:rFonts w:ascii="Times New Roman" w:hAnsi="Times New Roman"/>
                <w:b/>
                <w:sz w:val="24"/>
                <w:szCs w:val="24"/>
              </w:rPr>
              <w:t>Пагубное потребление алкоголя</w:t>
            </w:r>
          </w:p>
        </w:tc>
        <w:tc>
          <w:tcPr>
            <w:tcW w:w="1418" w:type="dxa"/>
          </w:tcPr>
          <w:p w:rsidR="00E15F4B" w:rsidRPr="007F1155" w:rsidRDefault="00E15F4B" w:rsidP="00FA28CD">
            <w:pPr>
              <w:jc w:val="center"/>
              <w:rPr>
                <w:rFonts w:ascii="Times New Roman" w:hAnsi="Times New Roman"/>
                <w:b/>
                <w:sz w:val="24"/>
                <w:szCs w:val="24"/>
              </w:rPr>
            </w:pPr>
            <w:r w:rsidRPr="007F1155">
              <w:rPr>
                <w:rFonts w:ascii="Times New Roman" w:hAnsi="Times New Roman"/>
                <w:b/>
                <w:sz w:val="24"/>
                <w:szCs w:val="24"/>
              </w:rPr>
              <w:t>18-25 лет</w:t>
            </w:r>
          </w:p>
        </w:tc>
        <w:tc>
          <w:tcPr>
            <w:tcW w:w="1276" w:type="dxa"/>
          </w:tcPr>
          <w:p w:rsidR="00E15F4B" w:rsidRPr="007F1155" w:rsidRDefault="00E15F4B" w:rsidP="00FA28CD">
            <w:pPr>
              <w:jc w:val="center"/>
              <w:rPr>
                <w:rFonts w:ascii="Times New Roman" w:hAnsi="Times New Roman"/>
                <w:b/>
                <w:sz w:val="24"/>
                <w:szCs w:val="24"/>
              </w:rPr>
            </w:pPr>
            <w:r w:rsidRPr="007F1155">
              <w:rPr>
                <w:rFonts w:ascii="Times New Roman" w:hAnsi="Times New Roman"/>
                <w:b/>
                <w:sz w:val="24"/>
                <w:szCs w:val="24"/>
              </w:rPr>
              <w:t>26-35 лет</w:t>
            </w:r>
          </w:p>
        </w:tc>
        <w:tc>
          <w:tcPr>
            <w:tcW w:w="1275" w:type="dxa"/>
          </w:tcPr>
          <w:p w:rsidR="00E15F4B" w:rsidRPr="007F1155" w:rsidRDefault="00E15F4B" w:rsidP="00FA28CD">
            <w:pPr>
              <w:rPr>
                <w:rFonts w:ascii="Times New Roman" w:hAnsi="Times New Roman"/>
                <w:b/>
                <w:sz w:val="24"/>
                <w:szCs w:val="24"/>
              </w:rPr>
            </w:pPr>
            <w:r w:rsidRPr="007F1155">
              <w:rPr>
                <w:rFonts w:ascii="Times New Roman" w:hAnsi="Times New Roman"/>
                <w:b/>
                <w:sz w:val="24"/>
                <w:szCs w:val="24"/>
              </w:rPr>
              <w:t>36-45 лет</w:t>
            </w:r>
          </w:p>
        </w:tc>
        <w:tc>
          <w:tcPr>
            <w:tcW w:w="2268" w:type="dxa"/>
          </w:tcPr>
          <w:p w:rsidR="00E15F4B" w:rsidRPr="007F1155" w:rsidRDefault="00E15F4B" w:rsidP="00FA28CD">
            <w:pPr>
              <w:rPr>
                <w:rFonts w:ascii="Times New Roman" w:hAnsi="Times New Roman"/>
                <w:b/>
                <w:sz w:val="24"/>
                <w:szCs w:val="24"/>
              </w:rPr>
            </w:pPr>
            <w:r w:rsidRPr="007F1155">
              <w:rPr>
                <w:rFonts w:ascii="Times New Roman" w:hAnsi="Times New Roman"/>
                <w:b/>
                <w:sz w:val="24"/>
                <w:szCs w:val="24"/>
              </w:rPr>
              <w:t>46-60 лет и старше</w:t>
            </w:r>
          </w:p>
        </w:tc>
      </w:tr>
      <w:tr w:rsidR="00E15F4B" w:rsidRPr="001046A5" w:rsidTr="007F1155">
        <w:tc>
          <w:tcPr>
            <w:tcW w:w="3510" w:type="dxa"/>
          </w:tcPr>
          <w:p w:rsidR="00E15F4B" w:rsidRPr="001046A5" w:rsidRDefault="00E15F4B" w:rsidP="00FA28CD">
            <w:pPr>
              <w:jc w:val="both"/>
              <w:rPr>
                <w:rFonts w:ascii="Times New Roman" w:hAnsi="Times New Roman"/>
                <w:sz w:val="26"/>
                <w:szCs w:val="26"/>
              </w:rPr>
            </w:pPr>
            <w:r w:rsidRPr="001046A5">
              <w:rPr>
                <w:rFonts w:ascii="Times New Roman" w:hAnsi="Times New Roman"/>
                <w:sz w:val="26"/>
                <w:szCs w:val="26"/>
              </w:rPr>
              <w:t>Число респондентов</w:t>
            </w:r>
          </w:p>
        </w:tc>
        <w:tc>
          <w:tcPr>
            <w:tcW w:w="1418" w:type="dxa"/>
          </w:tcPr>
          <w:p w:rsidR="00E15F4B" w:rsidRPr="001046A5" w:rsidRDefault="00E15F4B" w:rsidP="00FA28CD">
            <w:pPr>
              <w:ind w:firstLine="709"/>
              <w:jc w:val="center"/>
              <w:rPr>
                <w:rFonts w:ascii="Times New Roman" w:hAnsi="Times New Roman"/>
                <w:sz w:val="26"/>
                <w:szCs w:val="26"/>
              </w:rPr>
            </w:pPr>
            <w:r w:rsidRPr="001046A5">
              <w:rPr>
                <w:rFonts w:ascii="Times New Roman" w:hAnsi="Times New Roman"/>
                <w:sz w:val="26"/>
                <w:szCs w:val="26"/>
              </w:rPr>
              <w:t>-</w:t>
            </w:r>
          </w:p>
        </w:tc>
        <w:tc>
          <w:tcPr>
            <w:tcW w:w="1276" w:type="dxa"/>
          </w:tcPr>
          <w:p w:rsidR="00E15F4B" w:rsidRPr="001046A5" w:rsidRDefault="00C628E7" w:rsidP="00C628E7">
            <w:pPr>
              <w:jc w:val="center"/>
              <w:rPr>
                <w:rFonts w:ascii="Times New Roman" w:hAnsi="Times New Roman"/>
                <w:sz w:val="26"/>
                <w:szCs w:val="26"/>
              </w:rPr>
            </w:pPr>
            <w:r>
              <w:rPr>
                <w:rFonts w:ascii="Times New Roman" w:hAnsi="Times New Roman"/>
                <w:sz w:val="26"/>
                <w:szCs w:val="26"/>
              </w:rPr>
              <w:t>2</w:t>
            </w:r>
          </w:p>
        </w:tc>
        <w:tc>
          <w:tcPr>
            <w:tcW w:w="1275" w:type="dxa"/>
          </w:tcPr>
          <w:p w:rsidR="00E15F4B" w:rsidRPr="001046A5" w:rsidRDefault="00C628E7" w:rsidP="00FA28CD">
            <w:pPr>
              <w:jc w:val="center"/>
              <w:rPr>
                <w:rFonts w:ascii="Times New Roman" w:hAnsi="Times New Roman"/>
                <w:sz w:val="26"/>
                <w:szCs w:val="26"/>
              </w:rPr>
            </w:pPr>
            <w:r>
              <w:rPr>
                <w:rFonts w:ascii="Times New Roman" w:hAnsi="Times New Roman"/>
                <w:sz w:val="26"/>
                <w:szCs w:val="26"/>
              </w:rPr>
              <w:t>3</w:t>
            </w:r>
          </w:p>
        </w:tc>
        <w:tc>
          <w:tcPr>
            <w:tcW w:w="2268" w:type="dxa"/>
          </w:tcPr>
          <w:p w:rsidR="00E15F4B" w:rsidRPr="001046A5" w:rsidRDefault="00C628E7" w:rsidP="00FA28CD">
            <w:pPr>
              <w:jc w:val="center"/>
              <w:rPr>
                <w:rFonts w:ascii="Times New Roman" w:hAnsi="Times New Roman"/>
                <w:sz w:val="26"/>
                <w:szCs w:val="26"/>
              </w:rPr>
            </w:pPr>
            <w:r>
              <w:rPr>
                <w:rFonts w:ascii="Times New Roman" w:hAnsi="Times New Roman"/>
                <w:sz w:val="26"/>
                <w:szCs w:val="26"/>
              </w:rPr>
              <w:t>9</w:t>
            </w:r>
          </w:p>
        </w:tc>
      </w:tr>
      <w:tr w:rsidR="00E15F4B" w:rsidRPr="001046A5" w:rsidTr="007F1155">
        <w:tc>
          <w:tcPr>
            <w:tcW w:w="3510" w:type="dxa"/>
          </w:tcPr>
          <w:p w:rsidR="00E15F4B" w:rsidRPr="001046A5" w:rsidRDefault="00E15F4B" w:rsidP="00FA28CD">
            <w:pPr>
              <w:jc w:val="both"/>
              <w:rPr>
                <w:rFonts w:ascii="Times New Roman" w:hAnsi="Times New Roman"/>
                <w:sz w:val="26"/>
                <w:szCs w:val="26"/>
              </w:rPr>
            </w:pPr>
            <w:r w:rsidRPr="001046A5">
              <w:rPr>
                <w:rFonts w:ascii="Times New Roman" w:hAnsi="Times New Roman"/>
                <w:sz w:val="26"/>
                <w:szCs w:val="26"/>
              </w:rPr>
              <w:t>Распределение (%)</w:t>
            </w:r>
          </w:p>
        </w:tc>
        <w:tc>
          <w:tcPr>
            <w:tcW w:w="1418" w:type="dxa"/>
          </w:tcPr>
          <w:p w:rsidR="00E15F4B" w:rsidRPr="001046A5" w:rsidRDefault="00E15F4B" w:rsidP="00FA28CD">
            <w:pPr>
              <w:ind w:firstLine="709"/>
              <w:jc w:val="center"/>
              <w:rPr>
                <w:rFonts w:ascii="Times New Roman" w:hAnsi="Times New Roman"/>
                <w:sz w:val="26"/>
                <w:szCs w:val="26"/>
              </w:rPr>
            </w:pPr>
            <w:r w:rsidRPr="001046A5">
              <w:rPr>
                <w:rFonts w:ascii="Times New Roman" w:hAnsi="Times New Roman"/>
                <w:sz w:val="26"/>
                <w:szCs w:val="26"/>
              </w:rPr>
              <w:t>-</w:t>
            </w:r>
          </w:p>
        </w:tc>
        <w:tc>
          <w:tcPr>
            <w:tcW w:w="1276" w:type="dxa"/>
          </w:tcPr>
          <w:p w:rsidR="00E15F4B" w:rsidRPr="001046A5" w:rsidRDefault="005A6B52" w:rsidP="00FA28CD">
            <w:pPr>
              <w:jc w:val="center"/>
              <w:rPr>
                <w:rFonts w:ascii="Times New Roman" w:hAnsi="Times New Roman"/>
                <w:sz w:val="26"/>
                <w:szCs w:val="26"/>
              </w:rPr>
            </w:pPr>
            <w:r>
              <w:rPr>
                <w:rFonts w:ascii="Times New Roman" w:hAnsi="Times New Roman"/>
                <w:sz w:val="26"/>
                <w:szCs w:val="26"/>
              </w:rPr>
              <w:t>14,2</w:t>
            </w:r>
          </w:p>
        </w:tc>
        <w:tc>
          <w:tcPr>
            <w:tcW w:w="1275" w:type="dxa"/>
          </w:tcPr>
          <w:p w:rsidR="00E15F4B" w:rsidRPr="001046A5" w:rsidRDefault="005A6B52" w:rsidP="00FA28CD">
            <w:pPr>
              <w:jc w:val="center"/>
              <w:rPr>
                <w:rFonts w:ascii="Times New Roman" w:hAnsi="Times New Roman"/>
                <w:sz w:val="26"/>
                <w:szCs w:val="26"/>
              </w:rPr>
            </w:pPr>
            <w:r>
              <w:rPr>
                <w:rFonts w:ascii="Times New Roman" w:hAnsi="Times New Roman"/>
                <w:sz w:val="26"/>
                <w:szCs w:val="26"/>
              </w:rPr>
              <w:t>21,4</w:t>
            </w:r>
          </w:p>
        </w:tc>
        <w:tc>
          <w:tcPr>
            <w:tcW w:w="2268" w:type="dxa"/>
          </w:tcPr>
          <w:p w:rsidR="00E15F4B" w:rsidRPr="001046A5" w:rsidRDefault="005A6B52" w:rsidP="00FA28CD">
            <w:pPr>
              <w:jc w:val="center"/>
              <w:rPr>
                <w:rFonts w:ascii="Times New Roman" w:hAnsi="Times New Roman"/>
                <w:sz w:val="26"/>
                <w:szCs w:val="26"/>
              </w:rPr>
            </w:pPr>
            <w:r>
              <w:rPr>
                <w:rFonts w:ascii="Times New Roman" w:hAnsi="Times New Roman"/>
                <w:sz w:val="26"/>
                <w:szCs w:val="26"/>
              </w:rPr>
              <w:t>64,</w:t>
            </w:r>
            <w:r w:rsidR="00C30E10">
              <w:rPr>
                <w:rFonts w:ascii="Times New Roman" w:hAnsi="Times New Roman"/>
                <w:sz w:val="26"/>
                <w:szCs w:val="26"/>
              </w:rPr>
              <w:t>4</w:t>
            </w:r>
          </w:p>
        </w:tc>
      </w:tr>
    </w:tbl>
    <w:p w:rsidR="007F1155" w:rsidRDefault="00AE0268" w:rsidP="007F1155">
      <w:pPr>
        <w:spacing w:after="0" w:line="240" w:lineRule="auto"/>
        <w:jc w:val="both"/>
        <w:rPr>
          <w:rFonts w:ascii="Times New Roman" w:hAnsi="Times New Roman"/>
          <w:i/>
          <w:sz w:val="26"/>
          <w:szCs w:val="26"/>
        </w:rPr>
      </w:pPr>
      <w:r>
        <w:rPr>
          <w:rFonts w:ascii="Times New Roman" w:hAnsi="Times New Roman"/>
          <w:i/>
          <w:sz w:val="26"/>
          <w:szCs w:val="26"/>
        </w:rPr>
        <w:t xml:space="preserve">  </w:t>
      </w:r>
    </w:p>
    <w:p w:rsidR="005F623D" w:rsidRDefault="00AE0268" w:rsidP="007F1155">
      <w:pPr>
        <w:spacing w:after="0" w:line="240" w:lineRule="auto"/>
        <w:jc w:val="both"/>
        <w:rPr>
          <w:rFonts w:ascii="Times New Roman" w:hAnsi="Times New Roman"/>
          <w:sz w:val="26"/>
          <w:szCs w:val="26"/>
        </w:rPr>
      </w:pPr>
      <w:r>
        <w:rPr>
          <w:rFonts w:ascii="Times New Roman" w:hAnsi="Times New Roman"/>
          <w:i/>
          <w:sz w:val="26"/>
          <w:szCs w:val="26"/>
        </w:rPr>
        <w:t xml:space="preserve"> </w:t>
      </w:r>
      <w:r w:rsidR="001046A5" w:rsidRPr="001046A5">
        <w:rPr>
          <w:rFonts w:ascii="Times New Roman" w:hAnsi="Times New Roman"/>
          <w:i/>
          <w:sz w:val="26"/>
          <w:szCs w:val="26"/>
        </w:rPr>
        <w:t>Анализ результатов</w:t>
      </w:r>
      <w:r w:rsidR="001046A5" w:rsidRPr="001046A5">
        <w:rPr>
          <w:rFonts w:ascii="Times New Roman" w:hAnsi="Times New Roman"/>
          <w:sz w:val="26"/>
          <w:szCs w:val="26"/>
        </w:rPr>
        <w:t xml:space="preserve">. </w:t>
      </w:r>
      <w:r w:rsidR="009F6D4A">
        <w:rPr>
          <w:rFonts w:ascii="Times New Roman" w:eastAsia="Times New Roman" w:hAnsi="Times New Roman"/>
          <w:sz w:val="26"/>
          <w:szCs w:val="26"/>
        </w:rPr>
        <w:t>Алкоголь употребляет каждый 9 участник исследования, возрастной категории 46- 60 и старше д</w:t>
      </w:r>
      <w:r w:rsidR="00AE6F09">
        <w:rPr>
          <w:rFonts w:ascii="Times New Roman" w:eastAsia="Times New Roman" w:hAnsi="Times New Roman"/>
          <w:sz w:val="26"/>
          <w:szCs w:val="26"/>
        </w:rPr>
        <w:t>анный фактор риска  максимален.</w:t>
      </w:r>
      <w:r w:rsidR="009F6D4A">
        <w:rPr>
          <w:rFonts w:ascii="Times New Roman" w:eastAsia="Times New Roman" w:hAnsi="Times New Roman"/>
          <w:sz w:val="26"/>
          <w:szCs w:val="26"/>
        </w:rPr>
        <w:t xml:space="preserve"> </w:t>
      </w:r>
    </w:p>
    <w:p w:rsidR="007F1155" w:rsidRDefault="007F1155" w:rsidP="007F1155">
      <w:pPr>
        <w:tabs>
          <w:tab w:val="left" w:pos="709"/>
        </w:tabs>
        <w:spacing w:after="0" w:line="240" w:lineRule="auto"/>
        <w:jc w:val="center"/>
        <w:rPr>
          <w:rFonts w:ascii="Times New Roman" w:hAnsi="Times New Roman"/>
          <w:b/>
          <w:sz w:val="26"/>
          <w:szCs w:val="26"/>
        </w:rPr>
      </w:pPr>
    </w:p>
    <w:p w:rsidR="001046A5" w:rsidRDefault="00AE0268" w:rsidP="007F1155">
      <w:pPr>
        <w:tabs>
          <w:tab w:val="left" w:pos="709"/>
        </w:tabs>
        <w:spacing w:after="0" w:line="240" w:lineRule="auto"/>
        <w:jc w:val="center"/>
        <w:rPr>
          <w:rFonts w:ascii="Times New Roman" w:hAnsi="Times New Roman"/>
          <w:b/>
          <w:sz w:val="26"/>
          <w:szCs w:val="26"/>
        </w:rPr>
      </w:pPr>
      <w:r>
        <w:rPr>
          <w:rFonts w:ascii="Times New Roman" w:hAnsi="Times New Roman"/>
          <w:b/>
          <w:sz w:val="26"/>
          <w:szCs w:val="26"/>
        </w:rPr>
        <w:t>Таблица №9</w:t>
      </w:r>
      <w:r w:rsidR="001046A5" w:rsidRPr="001046A5">
        <w:rPr>
          <w:rFonts w:ascii="Times New Roman" w:hAnsi="Times New Roman"/>
          <w:b/>
          <w:sz w:val="26"/>
          <w:szCs w:val="26"/>
        </w:rPr>
        <w:t xml:space="preserve"> Повышенное употребление сахара</w:t>
      </w:r>
    </w:p>
    <w:p w:rsidR="007F1155" w:rsidRPr="005F623D" w:rsidRDefault="007F1155" w:rsidP="007F1155">
      <w:pPr>
        <w:tabs>
          <w:tab w:val="left" w:pos="709"/>
        </w:tabs>
        <w:spacing w:after="0" w:line="240" w:lineRule="auto"/>
        <w:jc w:val="center"/>
        <w:rPr>
          <w:rFonts w:ascii="Times New Roman" w:hAnsi="Times New Roman"/>
          <w:sz w:val="26"/>
          <w:szCs w:val="26"/>
        </w:rPr>
      </w:pPr>
    </w:p>
    <w:p w:rsidR="00CB241D" w:rsidRPr="001046A5" w:rsidRDefault="001046A5" w:rsidP="0086256B">
      <w:pPr>
        <w:spacing w:line="240" w:lineRule="auto"/>
        <w:jc w:val="both"/>
        <w:rPr>
          <w:rFonts w:ascii="Times New Roman" w:hAnsi="Times New Roman"/>
          <w:sz w:val="26"/>
          <w:szCs w:val="26"/>
        </w:rPr>
      </w:pPr>
      <w:r w:rsidRPr="001046A5">
        <w:rPr>
          <w:rFonts w:ascii="Times New Roman" w:hAnsi="Times New Roman"/>
          <w:sz w:val="26"/>
          <w:szCs w:val="26"/>
        </w:rPr>
        <w:t xml:space="preserve">Общее </w:t>
      </w:r>
      <w:r w:rsidR="00280B35">
        <w:rPr>
          <w:rFonts w:ascii="Times New Roman" w:hAnsi="Times New Roman"/>
          <w:sz w:val="26"/>
          <w:szCs w:val="26"/>
        </w:rPr>
        <w:t>число в референтной группе – 126</w:t>
      </w:r>
      <w:r w:rsidR="0086256B">
        <w:rPr>
          <w:rFonts w:ascii="Times New Roman" w:hAnsi="Times New Roman"/>
          <w:sz w:val="26"/>
          <w:szCs w:val="26"/>
        </w:rPr>
        <w:t xml:space="preserve"> респондентов, повышенное употребление сахара</w:t>
      </w:r>
      <w:r w:rsidR="000F79FC">
        <w:rPr>
          <w:rFonts w:ascii="Times New Roman" w:hAnsi="Times New Roman"/>
          <w:sz w:val="26"/>
          <w:szCs w:val="26"/>
        </w:rPr>
        <w:t>-</w:t>
      </w:r>
      <w:r w:rsidR="0086256B">
        <w:rPr>
          <w:rFonts w:ascii="Times New Roman" w:hAnsi="Times New Roman"/>
          <w:sz w:val="26"/>
          <w:szCs w:val="26"/>
        </w:rPr>
        <w:t xml:space="preserve"> 46</w:t>
      </w:r>
      <w:r w:rsidR="000F79FC">
        <w:rPr>
          <w:rFonts w:ascii="Times New Roman" w:hAnsi="Times New Roman"/>
          <w:sz w:val="26"/>
          <w:szCs w:val="26"/>
        </w:rPr>
        <w:t xml:space="preserve"> анкетируемых</w:t>
      </w:r>
      <w:r w:rsidR="0086256B">
        <w:rPr>
          <w:rFonts w:ascii="Times New Roman" w:hAnsi="Times New Roman"/>
          <w:sz w:val="26"/>
          <w:szCs w:val="26"/>
        </w:rPr>
        <w:t>(36,5%)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418"/>
        <w:gridCol w:w="1276"/>
        <w:gridCol w:w="1275"/>
        <w:gridCol w:w="2268"/>
      </w:tblGrid>
      <w:tr w:rsidR="00CB241D" w:rsidRPr="001046A5" w:rsidTr="007F1155">
        <w:trPr>
          <w:trHeight w:val="559"/>
        </w:trPr>
        <w:tc>
          <w:tcPr>
            <w:tcW w:w="3510" w:type="dxa"/>
            <w:vAlign w:val="center"/>
          </w:tcPr>
          <w:p w:rsidR="00CB241D" w:rsidRPr="007F1155" w:rsidRDefault="00CB241D" w:rsidP="00862CD7">
            <w:pPr>
              <w:jc w:val="center"/>
              <w:rPr>
                <w:rFonts w:ascii="Times New Roman" w:hAnsi="Times New Roman"/>
                <w:b/>
                <w:sz w:val="24"/>
                <w:szCs w:val="24"/>
              </w:rPr>
            </w:pPr>
            <w:r w:rsidRPr="007F1155">
              <w:rPr>
                <w:rFonts w:ascii="Times New Roman" w:hAnsi="Times New Roman"/>
                <w:b/>
                <w:sz w:val="24"/>
                <w:szCs w:val="24"/>
              </w:rPr>
              <w:t>Повышенное употребление сахара</w:t>
            </w:r>
          </w:p>
        </w:tc>
        <w:tc>
          <w:tcPr>
            <w:tcW w:w="1418" w:type="dxa"/>
            <w:vAlign w:val="center"/>
          </w:tcPr>
          <w:p w:rsidR="00CB241D" w:rsidRPr="007F1155" w:rsidRDefault="00CB241D" w:rsidP="00862CD7">
            <w:pPr>
              <w:jc w:val="center"/>
              <w:rPr>
                <w:rFonts w:ascii="Times New Roman" w:hAnsi="Times New Roman"/>
                <w:b/>
                <w:sz w:val="24"/>
                <w:szCs w:val="24"/>
              </w:rPr>
            </w:pPr>
            <w:r w:rsidRPr="007F1155">
              <w:rPr>
                <w:rFonts w:ascii="Times New Roman" w:hAnsi="Times New Roman"/>
                <w:b/>
                <w:sz w:val="24"/>
                <w:szCs w:val="24"/>
              </w:rPr>
              <w:t>18-25 лет</w:t>
            </w:r>
          </w:p>
        </w:tc>
        <w:tc>
          <w:tcPr>
            <w:tcW w:w="1276" w:type="dxa"/>
            <w:vAlign w:val="center"/>
          </w:tcPr>
          <w:p w:rsidR="00CB241D" w:rsidRPr="007F1155" w:rsidRDefault="00CB241D" w:rsidP="00862CD7">
            <w:pPr>
              <w:jc w:val="center"/>
              <w:rPr>
                <w:rFonts w:ascii="Times New Roman" w:hAnsi="Times New Roman"/>
                <w:b/>
                <w:sz w:val="24"/>
                <w:szCs w:val="24"/>
              </w:rPr>
            </w:pPr>
            <w:r w:rsidRPr="007F1155">
              <w:rPr>
                <w:rFonts w:ascii="Times New Roman" w:hAnsi="Times New Roman"/>
                <w:b/>
                <w:sz w:val="24"/>
                <w:szCs w:val="24"/>
              </w:rPr>
              <w:t>26-35 лет</w:t>
            </w:r>
          </w:p>
        </w:tc>
        <w:tc>
          <w:tcPr>
            <w:tcW w:w="1275" w:type="dxa"/>
            <w:vAlign w:val="center"/>
          </w:tcPr>
          <w:p w:rsidR="00CB241D" w:rsidRPr="007F1155" w:rsidRDefault="00CB241D" w:rsidP="00862CD7">
            <w:pPr>
              <w:jc w:val="center"/>
              <w:rPr>
                <w:rFonts w:ascii="Times New Roman" w:hAnsi="Times New Roman"/>
                <w:b/>
                <w:sz w:val="24"/>
                <w:szCs w:val="24"/>
              </w:rPr>
            </w:pPr>
            <w:r w:rsidRPr="007F1155">
              <w:rPr>
                <w:rFonts w:ascii="Times New Roman" w:hAnsi="Times New Roman"/>
                <w:b/>
                <w:sz w:val="24"/>
                <w:szCs w:val="24"/>
              </w:rPr>
              <w:t>36-45 лет</w:t>
            </w:r>
          </w:p>
        </w:tc>
        <w:tc>
          <w:tcPr>
            <w:tcW w:w="2268" w:type="dxa"/>
            <w:vAlign w:val="center"/>
          </w:tcPr>
          <w:p w:rsidR="00CB241D" w:rsidRPr="007F1155" w:rsidRDefault="00CB241D" w:rsidP="00862CD7">
            <w:pPr>
              <w:jc w:val="center"/>
              <w:rPr>
                <w:rFonts w:ascii="Times New Roman" w:hAnsi="Times New Roman"/>
                <w:b/>
                <w:sz w:val="24"/>
                <w:szCs w:val="24"/>
              </w:rPr>
            </w:pPr>
            <w:r w:rsidRPr="007F1155">
              <w:rPr>
                <w:rFonts w:ascii="Times New Roman" w:hAnsi="Times New Roman"/>
                <w:b/>
                <w:sz w:val="24"/>
                <w:szCs w:val="24"/>
              </w:rPr>
              <w:t>46-60 лет и старше</w:t>
            </w:r>
          </w:p>
        </w:tc>
      </w:tr>
      <w:tr w:rsidR="00CB241D" w:rsidRPr="001046A5" w:rsidTr="007F1155">
        <w:tc>
          <w:tcPr>
            <w:tcW w:w="3510" w:type="dxa"/>
          </w:tcPr>
          <w:p w:rsidR="00CB241D" w:rsidRPr="001046A5" w:rsidRDefault="00CB241D" w:rsidP="00FA28CD">
            <w:pPr>
              <w:jc w:val="both"/>
              <w:rPr>
                <w:rFonts w:ascii="Times New Roman" w:hAnsi="Times New Roman"/>
                <w:sz w:val="26"/>
                <w:szCs w:val="26"/>
              </w:rPr>
            </w:pPr>
            <w:r w:rsidRPr="001046A5">
              <w:rPr>
                <w:rFonts w:ascii="Times New Roman" w:hAnsi="Times New Roman"/>
                <w:sz w:val="26"/>
                <w:szCs w:val="26"/>
              </w:rPr>
              <w:t>Число респондентов</w:t>
            </w:r>
          </w:p>
        </w:tc>
        <w:tc>
          <w:tcPr>
            <w:tcW w:w="1418" w:type="dxa"/>
          </w:tcPr>
          <w:p w:rsidR="00CB241D" w:rsidRPr="001046A5" w:rsidRDefault="00CB241D" w:rsidP="00FA28CD">
            <w:pPr>
              <w:ind w:firstLine="709"/>
              <w:jc w:val="center"/>
              <w:rPr>
                <w:rFonts w:ascii="Times New Roman" w:hAnsi="Times New Roman"/>
                <w:sz w:val="26"/>
                <w:szCs w:val="26"/>
              </w:rPr>
            </w:pPr>
            <w:r w:rsidRPr="001046A5">
              <w:rPr>
                <w:rFonts w:ascii="Times New Roman" w:hAnsi="Times New Roman"/>
                <w:sz w:val="26"/>
                <w:szCs w:val="26"/>
              </w:rPr>
              <w:t>-</w:t>
            </w:r>
          </w:p>
        </w:tc>
        <w:tc>
          <w:tcPr>
            <w:tcW w:w="1276" w:type="dxa"/>
          </w:tcPr>
          <w:p w:rsidR="00CB241D" w:rsidRPr="001046A5" w:rsidRDefault="00CB241D" w:rsidP="00FA28CD">
            <w:pPr>
              <w:rPr>
                <w:rFonts w:ascii="Times New Roman" w:hAnsi="Times New Roman"/>
                <w:sz w:val="26"/>
                <w:szCs w:val="26"/>
              </w:rPr>
            </w:pPr>
            <w:r w:rsidRPr="001046A5">
              <w:rPr>
                <w:rFonts w:ascii="Times New Roman" w:hAnsi="Times New Roman"/>
                <w:sz w:val="26"/>
                <w:szCs w:val="26"/>
              </w:rPr>
              <w:t xml:space="preserve">       </w:t>
            </w:r>
            <w:r>
              <w:rPr>
                <w:rFonts w:ascii="Times New Roman" w:hAnsi="Times New Roman"/>
                <w:sz w:val="26"/>
                <w:szCs w:val="26"/>
              </w:rPr>
              <w:t>9</w:t>
            </w:r>
          </w:p>
        </w:tc>
        <w:tc>
          <w:tcPr>
            <w:tcW w:w="1275" w:type="dxa"/>
          </w:tcPr>
          <w:p w:rsidR="00CB241D" w:rsidRPr="001046A5" w:rsidRDefault="00CB241D" w:rsidP="00FA28CD">
            <w:pPr>
              <w:jc w:val="center"/>
              <w:rPr>
                <w:rFonts w:ascii="Times New Roman" w:hAnsi="Times New Roman"/>
                <w:sz w:val="26"/>
                <w:szCs w:val="26"/>
              </w:rPr>
            </w:pPr>
            <w:r>
              <w:rPr>
                <w:rFonts w:ascii="Times New Roman" w:hAnsi="Times New Roman"/>
                <w:sz w:val="26"/>
                <w:szCs w:val="26"/>
              </w:rPr>
              <w:t>11</w:t>
            </w:r>
          </w:p>
        </w:tc>
        <w:tc>
          <w:tcPr>
            <w:tcW w:w="2268" w:type="dxa"/>
          </w:tcPr>
          <w:p w:rsidR="00CB241D" w:rsidRPr="001046A5" w:rsidRDefault="00CB241D" w:rsidP="00FA28CD">
            <w:pPr>
              <w:jc w:val="center"/>
              <w:rPr>
                <w:rFonts w:ascii="Times New Roman" w:hAnsi="Times New Roman"/>
                <w:sz w:val="26"/>
                <w:szCs w:val="26"/>
              </w:rPr>
            </w:pPr>
            <w:r>
              <w:rPr>
                <w:rFonts w:ascii="Times New Roman" w:hAnsi="Times New Roman"/>
                <w:sz w:val="26"/>
                <w:szCs w:val="26"/>
              </w:rPr>
              <w:t>26</w:t>
            </w:r>
          </w:p>
        </w:tc>
      </w:tr>
      <w:tr w:rsidR="00CB241D" w:rsidRPr="001046A5" w:rsidTr="007F1155">
        <w:tc>
          <w:tcPr>
            <w:tcW w:w="3510" w:type="dxa"/>
          </w:tcPr>
          <w:p w:rsidR="00CB241D" w:rsidRPr="001046A5" w:rsidRDefault="00CB241D" w:rsidP="00FA28CD">
            <w:pPr>
              <w:jc w:val="both"/>
              <w:rPr>
                <w:rFonts w:ascii="Times New Roman" w:hAnsi="Times New Roman"/>
                <w:sz w:val="26"/>
                <w:szCs w:val="26"/>
              </w:rPr>
            </w:pPr>
            <w:r w:rsidRPr="001046A5">
              <w:rPr>
                <w:rFonts w:ascii="Times New Roman" w:hAnsi="Times New Roman"/>
                <w:sz w:val="26"/>
                <w:szCs w:val="26"/>
              </w:rPr>
              <w:t>Распределение (%)</w:t>
            </w:r>
          </w:p>
        </w:tc>
        <w:tc>
          <w:tcPr>
            <w:tcW w:w="1418" w:type="dxa"/>
          </w:tcPr>
          <w:p w:rsidR="00CB241D" w:rsidRPr="001046A5" w:rsidRDefault="00CB241D" w:rsidP="00FA28CD">
            <w:pPr>
              <w:ind w:firstLine="709"/>
              <w:jc w:val="center"/>
              <w:rPr>
                <w:rFonts w:ascii="Times New Roman" w:hAnsi="Times New Roman"/>
                <w:sz w:val="26"/>
                <w:szCs w:val="26"/>
              </w:rPr>
            </w:pPr>
            <w:r w:rsidRPr="001046A5">
              <w:rPr>
                <w:rFonts w:ascii="Times New Roman" w:hAnsi="Times New Roman"/>
                <w:sz w:val="26"/>
                <w:szCs w:val="26"/>
              </w:rPr>
              <w:t>-</w:t>
            </w:r>
          </w:p>
        </w:tc>
        <w:tc>
          <w:tcPr>
            <w:tcW w:w="1276" w:type="dxa"/>
          </w:tcPr>
          <w:p w:rsidR="00CB241D" w:rsidRPr="001046A5" w:rsidRDefault="00CB241D" w:rsidP="00FA28CD">
            <w:pPr>
              <w:jc w:val="center"/>
              <w:rPr>
                <w:rFonts w:ascii="Times New Roman" w:hAnsi="Times New Roman"/>
                <w:sz w:val="26"/>
                <w:szCs w:val="26"/>
              </w:rPr>
            </w:pPr>
            <w:r>
              <w:rPr>
                <w:rFonts w:ascii="Times New Roman" w:hAnsi="Times New Roman"/>
                <w:sz w:val="26"/>
                <w:szCs w:val="26"/>
              </w:rPr>
              <w:t>1</w:t>
            </w:r>
            <w:r w:rsidRPr="001046A5">
              <w:rPr>
                <w:rFonts w:ascii="Times New Roman" w:hAnsi="Times New Roman"/>
                <w:sz w:val="26"/>
                <w:szCs w:val="26"/>
              </w:rPr>
              <w:t>9,</w:t>
            </w:r>
            <w:r>
              <w:rPr>
                <w:rFonts w:ascii="Times New Roman" w:hAnsi="Times New Roman"/>
                <w:sz w:val="26"/>
                <w:szCs w:val="26"/>
              </w:rPr>
              <w:t>5</w:t>
            </w:r>
          </w:p>
        </w:tc>
        <w:tc>
          <w:tcPr>
            <w:tcW w:w="1275" w:type="dxa"/>
          </w:tcPr>
          <w:p w:rsidR="00CB241D" w:rsidRPr="001046A5" w:rsidRDefault="00CB241D" w:rsidP="00FA28CD">
            <w:pPr>
              <w:jc w:val="center"/>
              <w:rPr>
                <w:rFonts w:ascii="Times New Roman" w:hAnsi="Times New Roman"/>
                <w:sz w:val="26"/>
                <w:szCs w:val="26"/>
              </w:rPr>
            </w:pPr>
            <w:r>
              <w:rPr>
                <w:rFonts w:ascii="Times New Roman" w:hAnsi="Times New Roman"/>
                <w:sz w:val="26"/>
                <w:szCs w:val="26"/>
              </w:rPr>
              <w:t>24</w:t>
            </w:r>
          </w:p>
        </w:tc>
        <w:tc>
          <w:tcPr>
            <w:tcW w:w="2268" w:type="dxa"/>
          </w:tcPr>
          <w:p w:rsidR="00CB241D" w:rsidRPr="001046A5" w:rsidRDefault="00CB241D" w:rsidP="00FA28CD">
            <w:pPr>
              <w:jc w:val="center"/>
              <w:rPr>
                <w:rFonts w:ascii="Times New Roman" w:hAnsi="Times New Roman"/>
                <w:sz w:val="26"/>
                <w:szCs w:val="26"/>
              </w:rPr>
            </w:pPr>
            <w:r>
              <w:rPr>
                <w:rFonts w:ascii="Times New Roman" w:hAnsi="Times New Roman"/>
                <w:sz w:val="26"/>
                <w:szCs w:val="26"/>
              </w:rPr>
              <w:t>56</w:t>
            </w:r>
            <w:r w:rsidRPr="001046A5">
              <w:rPr>
                <w:rFonts w:ascii="Times New Roman" w:hAnsi="Times New Roman"/>
                <w:sz w:val="26"/>
                <w:szCs w:val="26"/>
              </w:rPr>
              <w:t>,</w:t>
            </w:r>
            <w:r>
              <w:rPr>
                <w:rFonts w:ascii="Times New Roman" w:hAnsi="Times New Roman"/>
                <w:sz w:val="26"/>
                <w:szCs w:val="26"/>
              </w:rPr>
              <w:t>5</w:t>
            </w:r>
          </w:p>
        </w:tc>
      </w:tr>
    </w:tbl>
    <w:p w:rsidR="007F1155" w:rsidRDefault="005F623D" w:rsidP="007F1155">
      <w:pPr>
        <w:spacing w:after="0" w:line="240" w:lineRule="auto"/>
        <w:jc w:val="both"/>
        <w:rPr>
          <w:rFonts w:ascii="Times New Roman" w:hAnsi="Times New Roman"/>
          <w:sz w:val="26"/>
          <w:szCs w:val="26"/>
        </w:rPr>
      </w:pPr>
      <w:r>
        <w:rPr>
          <w:rFonts w:ascii="Times New Roman" w:hAnsi="Times New Roman"/>
          <w:sz w:val="26"/>
          <w:szCs w:val="26"/>
        </w:rPr>
        <w:t xml:space="preserve"> </w:t>
      </w:r>
      <w:r w:rsidR="00AE0268">
        <w:rPr>
          <w:rFonts w:ascii="Times New Roman" w:hAnsi="Times New Roman"/>
          <w:sz w:val="26"/>
          <w:szCs w:val="26"/>
        </w:rPr>
        <w:t xml:space="preserve"> </w:t>
      </w:r>
    </w:p>
    <w:p w:rsidR="001046A5" w:rsidRPr="005F623D" w:rsidRDefault="00AE0268" w:rsidP="007F1155">
      <w:pPr>
        <w:spacing w:after="0" w:line="240" w:lineRule="auto"/>
        <w:jc w:val="both"/>
        <w:rPr>
          <w:rFonts w:ascii="Times New Roman" w:hAnsi="Times New Roman"/>
          <w:sz w:val="26"/>
          <w:szCs w:val="26"/>
        </w:rPr>
      </w:pPr>
      <w:r>
        <w:rPr>
          <w:rFonts w:ascii="Times New Roman" w:hAnsi="Times New Roman"/>
          <w:sz w:val="26"/>
          <w:szCs w:val="26"/>
        </w:rPr>
        <w:t xml:space="preserve"> </w:t>
      </w:r>
      <w:r w:rsidR="001046A5" w:rsidRPr="001046A5">
        <w:rPr>
          <w:rFonts w:ascii="Times New Roman" w:hAnsi="Times New Roman"/>
          <w:i/>
          <w:sz w:val="26"/>
          <w:szCs w:val="26"/>
        </w:rPr>
        <w:t>Анализ результатов.</w:t>
      </w:r>
      <w:r w:rsidR="001046A5" w:rsidRPr="001046A5">
        <w:rPr>
          <w:rFonts w:ascii="Times New Roman" w:hAnsi="Times New Roman"/>
          <w:sz w:val="26"/>
          <w:szCs w:val="26"/>
        </w:rPr>
        <w:t xml:space="preserve"> Повышенное употребление сахара</w:t>
      </w:r>
      <w:r w:rsidR="00CB241D">
        <w:rPr>
          <w:rFonts w:ascii="Times New Roman" w:hAnsi="Times New Roman"/>
          <w:sz w:val="26"/>
          <w:szCs w:val="26"/>
        </w:rPr>
        <w:t xml:space="preserve"> увеличивается в данной репрезентативной выборке согласно возрасту и </w:t>
      </w:r>
      <w:r w:rsidR="001046A5" w:rsidRPr="001046A5">
        <w:rPr>
          <w:rFonts w:ascii="Times New Roman" w:hAnsi="Times New Roman"/>
          <w:sz w:val="26"/>
          <w:szCs w:val="26"/>
        </w:rPr>
        <w:t xml:space="preserve"> является фактором риска возникновения сахарного диабета</w:t>
      </w:r>
      <w:r w:rsidR="00CB241D">
        <w:rPr>
          <w:rFonts w:ascii="Times New Roman" w:hAnsi="Times New Roman"/>
          <w:sz w:val="26"/>
          <w:szCs w:val="26"/>
        </w:rPr>
        <w:t xml:space="preserve"> 2 типа.</w:t>
      </w:r>
    </w:p>
    <w:p w:rsidR="007F1155" w:rsidRDefault="007F1155" w:rsidP="00862CD7">
      <w:pPr>
        <w:jc w:val="center"/>
        <w:rPr>
          <w:rFonts w:ascii="Times New Roman" w:hAnsi="Times New Roman"/>
          <w:b/>
          <w:sz w:val="26"/>
          <w:szCs w:val="26"/>
        </w:rPr>
      </w:pPr>
    </w:p>
    <w:p w:rsidR="001046A5" w:rsidRPr="001046A5" w:rsidRDefault="001046A5" w:rsidP="00862CD7">
      <w:pPr>
        <w:jc w:val="center"/>
        <w:rPr>
          <w:rFonts w:ascii="Times New Roman" w:hAnsi="Times New Roman"/>
          <w:b/>
          <w:sz w:val="26"/>
          <w:szCs w:val="26"/>
        </w:rPr>
      </w:pPr>
      <w:r w:rsidRPr="00582F0E">
        <w:rPr>
          <w:rFonts w:ascii="Times New Roman" w:hAnsi="Times New Roman"/>
          <w:b/>
          <w:sz w:val="26"/>
          <w:szCs w:val="26"/>
        </w:rPr>
        <w:t>Таблица №1</w:t>
      </w:r>
      <w:r w:rsidR="000F79FC" w:rsidRPr="00582F0E">
        <w:rPr>
          <w:rFonts w:ascii="Times New Roman" w:hAnsi="Times New Roman"/>
          <w:b/>
          <w:sz w:val="26"/>
          <w:szCs w:val="26"/>
        </w:rPr>
        <w:t>0</w:t>
      </w:r>
      <w:r w:rsidRPr="001046A5">
        <w:rPr>
          <w:rFonts w:ascii="Times New Roman" w:hAnsi="Times New Roman"/>
          <w:b/>
          <w:sz w:val="26"/>
          <w:szCs w:val="26"/>
        </w:rPr>
        <w:t xml:space="preserve"> Повышенное употребление соли</w:t>
      </w:r>
    </w:p>
    <w:p w:rsidR="00061D36" w:rsidRPr="001046A5" w:rsidRDefault="001046A5" w:rsidP="00CB241D">
      <w:pPr>
        <w:spacing w:line="240" w:lineRule="auto"/>
        <w:jc w:val="both"/>
        <w:rPr>
          <w:rFonts w:ascii="Times New Roman" w:hAnsi="Times New Roman"/>
          <w:sz w:val="26"/>
          <w:szCs w:val="26"/>
        </w:rPr>
      </w:pPr>
      <w:r w:rsidRPr="001046A5">
        <w:rPr>
          <w:rFonts w:ascii="Times New Roman" w:hAnsi="Times New Roman"/>
          <w:sz w:val="26"/>
          <w:szCs w:val="26"/>
        </w:rPr>
        <w:t>Общее число в референтной</w:t>
      </w:r>
      <w:r w:rsidR="00CB241D">
        <w:rPr>
          <w:rFonts w:ascii="Times New Roman" w:hAnsi="Times New Roman"/>
          <w:sz w:val="26"/>
          <w:szCs w:val="26"/>
        </w:rPr>
        <w:t xml:space="preserve"> группе – 126 </w:t>
      </w:r>
      <w:r w:rsidR="003D6049">
        <w:rPr>
          <w:rFonts w:ascii="Times New Roman" w:hAnsi="Times New Roman"/>
          <w:sz w:val="26"/>
          <w:szCs w:val="26"/>
        </w:rPr>
        <w:t>респондентов, повышенное</w:t>
      </w:r>
      <w:r w:rsidR="00CB241D">
        <w:rPr>
          <w:rFonts w:ascii="Times New Roman" w:hAnsi="Times New Roman"/>
          <w:sz w:val="26"/>
          <w:szCs w:val="26"/>
        </w:rPr>
        <w:t xml:space="preserve"> употребление соли </w:t>
      </w:r>
      <w:r w:rsidR="00061D36">
        <w:rPr>
          <w:rFonts w:ascii="Times New Roman" w:hAnsi="Times New Roman"/>
          <w:sz w:val="26"/>
          <w:szCs w:val="26"/>
        </w:rPr>
        <w:t>-32</w:t>
      </w:r>
      <w:r w:rsidR="003D6049">
        <w:rPr>
          <w:rFonts w:ascii="Times New Roman" w:hAnsi="Times New Roman"/>
          <w:sz w:val="26"/>
          <w:szCs w:val="26"/>
        </w:rPr>
        <w:t>участника (</w:t>
      </w:r>
      <w:r w:rsidR="00061D36">
        <w:rPr>
          <w:rFonts w:ascii="Times New Roman" w:hAnsi="Times New Roman"/>
          <w:sz w:val="26"/>
          <w:szCs w:val="26"/>
        </w:rPr>
        <w:t>25,4%)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560"/>
        <w:gridCol w:w="1275"/>
        <w:gridCol w:w="1134"/>
        <w:gridCol w:w="2268"/>
      </w:tblGrid>
      <w:tr w:rsidR="00061D36" w:rsidRPr="001046A5" w:rsidTr="00862CD7">
        <w:trPr>
          <w:trHeight w:val="678"/>
        </w:trPr>
        <w:tc>
          <w:tcPr>
            <w:tcW w:w="3510" w:type="dxa"/>
            <w:vAlign w:val="center"/>
          </w:tcPr>
          <w:p w:rsidR="00061D36" w:rsidRPr="00862CD7" w:rsidRDefault="00061D36" w:rsidP="00862CD7">
            <w:pPr>
              <w:jc w:val="center"/>
              <w:rPr>
                <w:rFonts w:ascii="Times New Roman" w:hAnsi="Times New Roman"/>
                <w:b/>
                <w:sz w:val="26"/>
                <w:szCs w:val="26"/>
              </w:rPr>
            </w:pPr>
            <w:r w:rsidRPr="00862CD7">
              <w:rPr>
                <w:rFonts w:ascii="Times New Roman" w:hAnsi="Times New Roman"/>
                <w:b/>
                <w:sz w:val="26"/>
                <w:szCs w:val="26"/>
              </w:rPr>
              <w:t>Повышенное употребление соли</w:t>
            </w:r>
          </w:p>
        </w:tc>
        <w:tc>
          <w:tcPr>
            <w:tcW w:w="1560" w:type="dxa"/>
            <w:vAlign w:val="center"/>
          </w:tcPr>
          <w:p w:rsidR="00061D36" w:rsidRPr="00862CD7" w:rsidRDefault="00061D36" w:rsidP="00862CD7">
            <w:pPr>
              <w:jc w:val="center"/>
              <w:rPr>
                <w:rFonts w:ascii="Times New Roman" w:hAnsi="Times New Roman"/>
                <w:b/>
                <w:sz w:val="26"/>
                <w:szCs w:val="26"/>
              </w:rPr>
            </w:pPr>
            <w:r w:rsidRPr="00862CD7">
              <w:rPr>
                <w:rFonts w:ascii="Times New Roman" w:hAnsi="Times New Roman"/>
                <w:b/>
                <w:sz w:val="26"/>
                <w:szCs w:val="26"/>
              </w:rPr>
              <w:t>18-25 лет</w:t>
            </w:r>
          </w:p>
        </w:tc>
        <w:tc>
          <w:tcPr>
            <w:tcW w:w="1275" w:type="dxa"/>
            <w:vAlign w:val="center"/>
          </w:tcPr>
          <w:p w:rsidR="00061D36" w:rsidRPr="00862CD7" w:rsidRDefault="00061D36" w:rsidP="00862CD7">
            <w:pPr>
              <w:jc w:val="center"/>
              <w:rPr>
                <w:rFonts w:ascii="Times New Roman" w:hAnsi="Times New Roman"/>
                <w:b/>
                <w:sz w:val="26"/>
                <w:szCs w:val="26"/>
              </w:rPr>
            </w:pPr>
            <w:r w:rsidRPr="00862CD7">
              <w:rPr>
                <w:rFonts w:ascii="Times New Roman" w:hAnsi="Times New Roman"/>
                <w:b/>
                <w:sz w:val="26"/>
                <w:szCs w:val="26"/>
              </w:rPr>
              <w:t>26-35 лет</w:t>
            </w:r>
          </w:p>
        </w:tc>
        <w:tc>
          <w:tcPr>
            <w:tcW w:w="1134" w:type="dxa"/>
            <w:vAlign w:val="center"/>
          </w:tcPr>
          <w:p w:rsidR="00061D36" w:rsidRPr="00862CD7" w:rsidRDefault="00061D36" w:rsidP="00862CD7">
            <w:pPr>
              <w:jc w:val="center"/>
              <w:rPr>
                <w:rFonts w:ascii="Times New Roman" w:hAnsi="Times New Roman"/>
                <w:b/>
                <w:sz w:val="26"/>
                <w:szCs w:val="26"/>
              </w:rPr>
            </w:pPr>
            <w:r w:rsidRPr="00862CD7">
              <w:rPr>
                <w:rFonts w:ascii="Times New Roman" w:hAnsi="Times New Roman"/>
                <w:b/>
                <w:sz w:val="26"/>
                <w:szCs w:val="26"/>
              </w:rPr>
              <w:t>36-45 лет</w:t>
            </w:r>
          </w:p>
        </w:tc>
        <w:tc>
          <w:tcPr>
            <w:tcW w:w="2268" w:type="dxa"/>
            <w:vAlign w:val="center"/>
          </w:tcPr>
          <w:p w:rsidR="00061D36" w:rsidRPr="00862CD7" w:rsidRDefault="00061D36" w:rsidP="00862CD7">
            <w:pPr>
              <w:jc w:val="center"/>
              <w:rPr>
                <w:rFonts w:ascii="Times New Roman" w:hAnsi="Times New Roman"/>
                <w:b/>
                <w:sz w:val="26"/>
                <w:szCs w:val="26"/>
              </w:rPr>
            </w:pPr>
            <w:r w:rsidRPr="00862CD7">
              <w:rPr>
                <w:rFonts w:ascii="Times New Roman" w:hAnsi="Times New Roman"/>
                <w:b/>
                <w:sz w:val="26"/>
                <w:szCs w:val="26"/>
              </w:rPr>
              <w:t>46-60 лет и старше</w:t>
            </w:r>
          </w:p>
        </w:tc>
      </w:tr>
      <w:tr w:rsidR="00061D36" w:rsidRPr="001046A5" w:rsidTr="00862CD7">
        <w:tc>
          <w:tcPr>
            <w:tcW w:w="3510" w:type="dxa"/>
          </w:tcPr>
          <w:p w:rsidR="00061D36" w:rsidRPr="001046A5" w:rsidRDefault="00D24121" w:rsidP="00FA28CD">
            <w:pPr>
              <w:jc w:val="both"/>
              <w:rPr>
                <w:rFonts w:ascii="Times New Roman" w:hAnsi="Times New Roman"/>
                <w:sz w:val="26"/>
                <w:szCs w:val="26"/>
              </w:rPr>
            </w:pPr>
            <w:r>
              <w:rPr>
                <w:rFonts w:ascii="Times New Roman" w:hAnsi="Times New Roman"/>
                <w:sz w:val="26"/>
                <w:szCs w:val="26"/>
              </w:rPr>
              <w:t xml:space="preserve">   </w:t>
            </w:r>
            <w:r w:rsidR="00061D36" w:rsidRPr="001046A5">
              <w:rPr>
                <w:rFonts w:ascii="Times New Roman" w:hAnsi="Times New Roman"/>
                <w:sz w:val="26"/>
                <w:szCs w:val="26"/>
              </w:rPr>
              <w:t>Число респондентов</w:t>
            </w:r>
          </w:p>
        </w:tc>
        <w:tc>
          <w:tcPr>
            <w:tcW w:w="1560" w:type="dxa"/>
          </w:tcPr>
          <w:p w:rsidR="00061D36" w:rsidRPr="001046A5" w:rsidRDefault="00061D36" w:rsidP="00FA28CD">
            <w:pPr>
              <w:ind w:firstLine="709"/>
              <w:rPr>
                <w:rFonts w:ascii="Times New Roman" w:hAnsi="Times New Roman"/>
                <w:sz w:val="26"/>
                <w:szCs w:val="26"/>
              </w:rPr>
            </w:pPr>
            <w:r w:rsidRPr="001046A5">
              <w:rPr>
                <w:rFonts w:ascii="Times New Roman" w:hAnsi="Times New Roman"/>
                <w:sz w:val="26"/>
                <w:szCs w:val="26"/>
              </w:rPr>
              <w:t>-</w:t>
            </w:r>
          </w:p>
        </w:tc>
        <w:tc>
          <w:tcPr>
            <w:tcW w:w="1275" w:type="dxa"/>
          </w:tcPr>
          <w:p w:rsidR="00061D36" w:rsidRPr="001046A5" w:rsidRDefault="00061D36" w:rsidP="00FA28CD">
            <w:pPr>
              <w:rPr>
                <w:rFonts w:ascii="Times New Roman" w:hAnsi="Times New Roman"/>
                <w:sz w:val="26"/>
                <w:szCs w:val="26"/>
              </w:rPr>
            </w:pPr>
            <w:r w:rsidRPr="001046A5">
              <w:rPr>
                <w:rFonts w:ascii="Times New Roman" w:hAnsi="Times New Roman"/>
                <w:sz w:val="26"/>
                <w:szCs w:val="26"/>
              </w:rPr>
              <w:t xml:space="preserve">        </w:t>
            </w:r>
            <w:r>
              <w:rPr>
                <w:rFonts w:ascii="Times New Roman" w:hAnsi="Times New Roman"/>
                <w:sz w:val="26"/>
                <w:szCs w:val="26"/>
              </w:rPr>
              <w:t>7</w:t>
            </w:r>
          </w:p>
        </w:tc>
        <w:tc>
          <w:tcPr>
            <w:tcW w:w="1134" w:type="dxa"/>
          </w:tcPr>
          <w:p w:rsidR="00061D36" w:rsidRPr="001046A5" w:rsidRDefault="00061D36" w:rsidP="00FA28CD">
            <w:pPr>
              <w:jc w:val="center"/>
              <w:rPr>
                <w:rFonts w:ascii="Times New Roman" w:hAnsi="Times New Roman"/>
                <w:sz w:val="26"/>
                <w:szCs w:val="26"/>
              </w:rPr>
            </w:pPr>
            <w:r>
              <w:rPr>
                <w:rFonts w:ascii="Times New Roman" w:hAnsi="Times New Roman"/>
                <w:sz w:val="26"/>
                <w:szCs w:val="26"/>
              </w:rPr>
              <w:t>9</w:t>
            </w:r>
          </w:p>
        </w:tc>
        <w:tc>
          <w:tcPr>
            <w:tcW w:w="2268" w:type="dxa"/>
          </w:tcPr>
          <w:p w:rsidR="00061D36" w:rsidRPr="001046A5" w:rsidRDefault="00061D36" w:rsidP="00FA28CD">
            <w:pPr>
              <w:jc w:val="center"/>
              <w:rPr>
                <w:rFonts w:ascii="Times New Roman" w:hAnsi="Times New Roman"/>
                <w:sz w:val="26"/>
                <w:szCs w:val="26"/>
              </w:rPr>
            </w:pPr>
            <w:r w:rsidRPr="001046A5">
              <w:rPr>
                <w:rFonts w:ascii="Times New Roman" w:hAnsi="Times New Roman"/>
                <w:sz w:val="26"/>
                <w:szCs w:val="26"/>
              </w:rPr>
              <w:t>1</w:t>
            </w:r>
            <w:r>
              <w:rPr>
                <w:rFonts w:ascii="Times New Roman" w:hAnsi="Times New Roman"/>
                <w:sz w:val="26"/>
                <w:szCs w:val="26"/>
              </w:rPr>
              <w:t>6</w:t>
            </w:r>
          </w:p>
        </w:tc>
      </w:tr>
      <w:tr w:rsidR="00061D36" w:rsidRPr="001046A5" w:rsidTr="00862CD7">
        <w:tc>
          <w:tcPr>
            <w:tcW w:w="3510" w:type="dxa"/>
          </w:tcPr>
          <w:p w:rsidR="00061D36" w:rsidRPr="001046A5" w:rsidRDefault="00061D36" w:rsidP="00FA28CD">
            <w:pPr>
              <w:jc w:val="both"/>
              <w:rPr>
                <w:rFonts w:ascii="Times New Roman" w:hAnsi="Times New Roman"/>
                <w:sz w:val="26"/>
                <w:szCs w:val="26"/>
              </w:rPr>
            </w:pPr>
            <w:r w:rsidRPr="001046A5">
              <w:rPr>
                <w:rFonts w:ascii="Times New Roman" w:hAnsi="Times New Roman"/>
                <w:sz w:val="26"/>
                <w:szCs w:val="26"/>
              </w:rPr>
              <w:t>Распределение (%)</w:t>
            </w:r>
          </w:p>
        </w:tc>
        <w:tc>
          <w:tcPr>
            <w:tcW w:w="1560" w:type="dxa"/>
          </w:tcPr>
          <w:p w:rsidR="00061D36" w:rsidRPr="001046A5" w:rsidRDefault="00061D36" w:rsidP="00FA28CD">
            <w:pPr>
              <w:ind w:firstLine="709"/>
              <w:rPr>
                <w:rFonts w:ascii="Times New Roman" w:hAnsi="Times New Roman"/>
                <w:sz w:val="26"/>
                <w:szCs w:val="26"/>
              </w:rPr>
            </w:pPr>
            <w:r w:rsidRPr="001046A5">
              <w:rPr>
                <w:rFonts w:ascii="Times New Roman" w:hAnsi="Times New Roman"/>
                <w:sz w:val="26"/>
                <w:szCs w:val="26"/>
              </w:rPr>
              <w:t>-</w:t>
            </w:r>
          </w:p>
        </w:tc>
        <w:tc>
          <w:tcPr>
            <w:tcW w:w="1275" w:type="dxa"/>
          </w:tcPr>
          <w:p w:rsidR="00061D36" w:rsidRPr="001046A5" w:rsidRDefault="00061D36" w:rsidP="00FA28CD">
            <w:pPr>
              <w:rPr>
                <w:rFonts w:ascii="Times New Roman" w:hAnsi="Times New Roman"/>
                <w:sz w:val="26"/>
                <w:szCs w:val="26"/>
              </w:rPr>
            </w:pPr>
            <w:r w:rsidRPr="001046A5">
              <w:rPr>
                <w:rFonts w:ascii="Times New Roman" w:hAnsi="Times New Roman"/>
                <w:sz w:val="26"/>
                <w:szCs w:val="26"/>
              </w:rPr>
              <w:t xml:space="preserve">       </w:t>
            </w:r>
            <w:r>
              <w:rPr>
                <w:rFonts w:ascii="Times New Roman" w:hAnsi="Times New Roman"/>
                <w:sz w:val="26"/>
                <w:szCs w:val="26"/>
              </w:rPr>
              <w:t>21,9</w:t>
            </w:r>
          </w:p>
        </w:tc>
        <w:tc>
          <w:tcPr>
            <w:tcW w:w="1134" w:type="dxa"/>
          </w:tcPr>
          <w:p w:rsidR="00061D36" w:rsidRPr="001046A5" w:rsidRDefault="00061D36" w:rsidP="00FA28CD">
            <w:pPr>
              <w:jc w:val="center"/>
              <w:rPr>
                <w:rFonts w:ascii="Times New Roman" w:hAnsi="Times New Roman"/>
                <w:sz w:val="26"/>
                <w:szCs w:val="26"/>
              </w:rPr>
            </w:pPr>
            <w:r>
              <w:rPr>
                <w:rFonts w:ascii="Times New Roman" w:hAnsi="Times New Roman"/>
                <w:sz w:val="26"/>
                <w:szCs w:val="26"/>
              </w:rPr>
              <w:t>28,1</w:t>
            </w:r>
          </w:p>
        </w:tc>
        <w:tc>
          <w:tcPr>
            <w:tcW w:w="2268" w:type="dxa"/>
          </w:tcPr>
          <w:p w:rsidR="00061D36" w:rsidRPr="001046A5" w:rsidRDefault="00061D36" w:rsidP="00FA28CD">
            <w:pPr>
              <w:jc w:val="center"/>
              <w:rPr>
                <w:rFonts w:ascii="Times New Roman" w:hAnsi="Times New Roman"/>
                <w:sz w:val="26"/>
                <w:szCs w:val="26"/>
              </w:rPr>
            </w:pPr>
            <w:r>
              <w:rPr>
                <w:rFonts w:ascii="Times New Roman" w:hAnsi="Times New Roman"/>
                <w:sz w:val="26"/>
                <w:szCs w:val="26"/>
              </w:rPr>
              <w:t>50</w:t>
            </w:r>
          </w:p>
        </w:tc>
      </w:tr>
    </w:tbl>
    <w:p w:rsidR="007F1155" w:rsidRPr="00A97DBC" w:rsidRDefault="00061D36" w:rsidP="00A97DBC">
      <w:pPr>
        <w:jc w:val="both"/>
        <w:rPr>
          <w:rFonts w:ascii="Times New Roman" w:hAnsi="Times New Roman"/>
          <w:sz w:val="26"/>
          <w:szCs w:val="26"/>
        </w:rPr>
      </w:pPr>
      <w:r>
        <w:rPr>
          <w:rFonts w:ascii="Times New Roman" w:hAnsi="Times New Roman"/>
          <w:sz w:val="26"/>
          <w:szCs w:val="26"/>
        </w:rPr>
        <w:t xml:space="preserve">    </w:t>
      </w:r>
      <w:r w:rsidR="001046A5" w:rsidRPr="001046A5">
        <w:rPr>
          <w:rFonts w:ascii="Times New Roman" w:hAnsi="Times New Roman"/>
          <w:i/>
          <w:sz w:val="26"/>
          <w:szCs w:val="26"/>
        </w:rPr>
        <w:t>Анализ результатов.</w:t>
      </w:r>
      <w:r w:rsidR="001046A5" w:rsidRPr="001046A5">
        <w:rPr>
          <w:rFonts w:ascii="Times New Roman" w:hAnsi="Times New Roman"/>
          <w:sz w:val="26"/>
          <w:szCs w:val="26"/>
        </w:rPr>
        <w:t xml:space="preserve"> Повышенное употребление соли является фактором риска сердечно-сосудистых заболеваний</w:t>
      </w:r>
      <w:r w:rsidR="008076B9">
        <w:rPr>
          <w:rFonts w:ascii="Times New Roman" w:hAnsi="Times New Roman"/>
          <w:sz w:val="26"/>
          <w:szCs w:val="26"/>
        </w:rPr>
        <w:t xml:space="preserve"> и увеличивается согласно возрасту.</w:t>
      </w:r>
    </w:p>
    <w:p w:rsidR="003C6F16" w:rsidRPr="00B97AB5" w:rsidRDefault="003C6F16" w:rsidP="001E1C51">
      <w:pPr>
        <w:spacing w:line="240" w:lineRule="auto"/>
        <w:ind w:firstLine="567"/>
        <w:rPr>
          <w:rFonts w:ascii="Times New Roman" w:hAnsi="Times New Roman"/>
          <w:b/>
          <w:sz w:val="26"/>
          <w:szCs w:val="26"/>
        </w:rPr>
      </w:pPr>
      <w:r w:rsidRPr="00B97AB5">
        <w:rPr>
          <w:rFonts w:ascii="Times New Roman" w:hAnsi="Times New Roman"/>
          <w:b/>
          <w:sz w:val="26"/>
          <w:szCs w:val="26"/>
        </w:rPr>
        <w:t>Выводы.</w:t>
      </w:r>
    </w:p>
    <w:p w:rsidR="00862CD7" w:rsidRDefault="00813539" w:rsidP="001E1C51">
      <w:pPr>
        <w:spacing w:after="0" w:line="240" w:lineRule="auto"/>
        <w:ind w:firstLine="567"/>
        <w:contextualSpacing/>
        <w:jc w:val="both"/>
        <w:rPr>
          <w:rFonts w:ascii="Times New Roman" w:eastAsia="Times New Roman" w:hAnsi="Times New Roman"/>
          <w:sz w:val="26"/>
          <w:szCs w:val="26"/>
          <w:lang w:eastAsia="ru-RU"/>
        </w:rPr>
      </w:pPr>
      <w:r w:rsidRPr="00B97AB5">
        <w:rPr>
          <w:rFonts w:ascii="Times New Roman" w:eastAsia="Times New Roman" w:hAnsi="Times New Roman"/>
          <w:sz w:val="26"/>
          <w:szCs w:val="26"/>
          <w:lang w:eastAsia="ru-RU"/>
        </w:rPr>
        <w:t>Факторы риска - это определяющие здоровье факторы, влияющие на него отрицательно. Они благоприятствуют возникновению и развитию болезней. Фактор риска — это признак, который каким-то образом связан в будущем с возникновением заболевания. При этом признак считается фактором риска до тех пор, пока природа его связи остается до конца нераскрыт</w:t>
      </w:r>
      <w:r w:rsidR="00EF4897" w:rsidRPr="00B97AB5">
        <w:rPr>
          <w:rFonts w:ascii="Times New Roman" w:eastAsia="Times New Roman" w:hAnsi="Times New Roman"/>
          <w:sz w:val="26"/>
          <w:szCs w:val="26"/>
          <w:lang w:eastAsia="ru-RU"/>
        </w:rPr>
        <w:t xml:space="preserve">ой как вероятностная. </w:t>
      </w:r>
      <w:r w:rsidR="00EF4897" w:rsidRPr="00B97AB5">
        <w:rPr>
          <w:rFonts w:ascii="Times New Roman" w:eastAsia="Times New Roman" w:hAnsi="Times New Roman"/>
          <w:sz w:val="26"/>
          <w:szCs w:val="26"/>
          <w:lang w:eastAsia="ru-RU"/>
        </w:rPr>
        <w:br/>
      </w:r>
      <w:r w:rsidRPr="00B97AB5">
        <w:rPr>
          <w:rFonts w:ascii="Times New Roman" w:eastAsia="Times New Roman" w:hAnsi="Times New Roman"/>
          <w:sz w:val="26"/>
          <w:szCs w:val="26"/>
          <w:lang w:eastAsia="ru-RU"/>
        </w:rPr>
        <w:t>Непосредственные причины заболевания (этиологические факторы) прямо воздействуют на организм, вызывая в нем патологические изменения. Этиологические факторы могут быть бактериальными, физ</w:t>
      </w:r>
      <w:r w:rsidR="00EF4897" w:rsidRPr="00B97AB5">
        <w:rPr>
          <w:rFonts w:ascii="Times New Roman" w:eastAsia="Times New Roman" w:hAnsi="Times New Roman"/>
          <w:sz w:val="26"/>
          <w:szCs w:val="26"/>
          <w:lang w:eastAsia="ru-RU"/>
        </w:rPr>
        <w:t>ическими, химическими и т. д.</w:t>
      </w:r>
    </w:p>
    <w:p w:rsidR="001E1C51" w:rsidRDefault="00813539" w:rsidP="001E1C51">
      <w:pPr>
        <w:spacing w:after="0" w:line="240" w:lineRule="auto"/>
        <w:ind w:firstLine="567"/>
        <w:contextualSpacing/>
        <w:jc w:val="both"/>
        <w:rPr>
          <w:rFonts w:ascii="Times New Roman" w:eastAsia="Times New Roman" w:hAnsi="Times New Roman"/>
          <w:sz w:val="26"/>
          <w:szCs w:val="26"/>
          <w:lang w:eastAsia="ru-RU"/>
        </w:rPr>
      </w:pPr>
      <w:r w:rsidRPr="00B97AB5">
        <w:rPr>
          <w:rFonts w:ascii="Times New Roman" w:eastAsia="Times New Roman" w:hAnsi="Times New Roman"/>
          <w:sz w:val="26"/>
          <w:szCs w:val="26"/>
          <w:lang w:eastAsia="ru-RU"/>
        </w:rPr>
        <w:t>Для развития болезни необходимо сочетание факторов риска и непосредственных причин</w:t>
      </w:r>
      <w:r w:rsidR="00EF4897" w:rsidRPr="00B97AB5">
        <w:rPr>
          <w:rFonts w:ascii="Times New Roman" w:eastAsia="Times New Roman" w:hAnsi="Times New Roman"/>
          <w:sz w:val="26"/>
          <w:szCs w:val="26"/>
          <w:lang w:eastAsia="ru-RU"/>
        </w:rPr>
        <w:t xml:space="preserve"> </w:t>
      </w:r>
      <w:r w:rsidRPr="00B97AB5">
        <w:rPr>
          <w:rFonts w:ascii="Times New Roman" w:eastAsia="Times New Roman" w:hAnsi="Times New Roman"/>
          <w:sz w:val="26"/>
          <w:szCs w:val="26"/>
          <w:lang w:eastAsia="ru-RU"/>
        </w:rPr>
        <w:t xml:space="preserve"> заболевания.</w:t>
      </w:r>
      <w:r w:rsidR="00EF4897" w:rsidRPr="00B97AB5">
        <w:rPr>
          <w:rFonts w:ascii="Times New Roman" w:eastAsia="Times New Roman" w:hAnsi="Times New Roman"/>
          <w:sz w:val="26"/>
          <w:szCs w:val="26"/>
          <w:lang w:eastAsia="ru-RU"/>
        </w:rPr>
        <w:t xml:space="preserve"> </w:t>
      </w:r>
      <w:r w:rsidRPr="00B97AB5">
        <w:rPr>
          <w:rFonts w:ascii="Times New Roman" w:eastAsia="Times New Roman" w:hAnsi="Times New Roman"/>
          <w:sz w:val="26"/>
          <w:szCs w:val="26"/>
          <w:lang w:eastAsia="ru-RU"/>
        </w:rPr>
        <w:t xml:space="preserve">Часто трудно выделить причину болезни, так как причин может </w:t>
      </w:r>
      <w:proofErr w:type="gramStart"/>
      <w:r w:rsidRPr="00B97AB5">
        <w:rPr>
          <w:rFonts w:ascii="Times New Roman" w:eastAsia="Times New Roman" w:hAnsi="Times New Roman"/>
          <w:sz w:val="26"/>
          <w:szCs w:val="26"/>
          <w:lang w:eastAsia="ru-RU"/>
        </w:rPr>
        <w:t>быть н</w:t>
      </w:r>
      <w:r w:rsidR="00EF4897" w:rsidRPr="00B97AB5">
        <w:rPr>
          <w:rFonts w:ascii="Times New Roman" w:eastAsia="Times New Roman" w:hAnsi="Times New Roman"/>
          <w:sz w:val="26"/>
          <w:szCs w:val="26"/>
          <w:lang w:eastAsia="ru-RU"/>
        </w:rPr>
        <w:t>есколько</w:t>
      </w:r>
      <w:proofErr w:type="gramEnd"/>
      <w:r w:rsidR="00EF4897" w:rsidRPr="00B97AB5">
        <w:rPr>
          <w:rFonts w:ascii="Times New Roman" w:eastAsia="Times New Roman" w:hAnsi="Times New Roman"/>
          <w:sz w:val="26"/>
          <w:szCs w:val="26"/>
          <w:lang w:eastAsia="ru-RU"/>
        </w:rPr>
        <w:t xml:space="preserve"> и они взаимосвязаны.</w:t>
      </w:r>
    </w:p>
    <w:p w:rsidR="00862CD7" w:rsidRDefault="00813539" w:rsidP="001E1C51">
      <w:pPr>
        <w:spacing w:after="0" w:line="240" w:lineRule="auto"/>
        <w:ind w:firstLine="567"/>
        <w:contextualSpacing/>
        <w:jc w:val="both"/>
        <w:rPr>
          <w:rFonts w:ascii="Times New Roman" w:eastAsia="Times New Roman" w:hAnsi="Times New Roman"/>
          <w:sz w:val="26"/>
          <w:szCs w:val="26"/>
          <w:lang w:eastAsia="ru-RU"/>
        </w:rPr>
      </w:pPr>
      <w:r w:rsidRPr="00B97AB5">
        <w:rPr>
          <w:rFonts w:ascii="Times New Roman" w:eastAsia="Times New Roman" w:hAnsi="Times New Roman"/>
          <w:sz w:val="26"/>
          <w:szCs w:val="26"/>
          <w:lang w:eastAsia="ru-RU"/>
        </w:rPr>
        <w:t xml:space="preserve">Факторы риска могут относиться к внешней среде (экологические, экономические и др.), самому человеку (повышенный уровень холестерина в крови, артериальная гипертензия, наследственная предрасположенность и др.) и особенностям поведения (курение, гиподинамия и др.). Сочетание нескольких факторов суммирует их эффект. При этом нередко происходит потенцирование итогового результата, когда общее негативное влияние оказывается больше, чем просто сумма отдельных вкладов. Выделяют главные, так называемые большие, факторы риска, т. е. являющиеся общими для самых различных заболеваний: курение, гиподинамия, избыточная масса тела, несбалансированное питание, артериальная </w:t>
      </w:r>
      <w:r w:rsidR="003D6049" w:rsidRPr="00B97AB5">
        <w:rPr>
          <w:rFonts w:ascii="Times New Roman" w:eastAsia="Times New Roman" w:hAnsi="Times New Roman"/>
          <w:sz w:val="26"/>
          <w:szCs w:val="26"/>
          <w:lang w:eastAsia="ru-RU"/>
        </w:rPr>
        <w:t xml:space="preserve">гипертензия, психоэмоциональные </w:t>
      </w:r>
      <w:r w:rsidR="003D6049">
        <w:rPr>
          <w:rFonts w:ascii="Times New Roman" w:eastAsia="Times New Roman" w:hAnsi="Times New Roman"/>
          <w:sz w:val="26"/>
          <w:szCs w:val="26"/>
          <w:lang w:eastAsia="ru-RU"/>
        </w:rPr>
        <w:t>состояния</w:t>
      </w:r>
      <w:r w:rsidR="00862CD7">
        <w:rPr>
          <w:rFonts w:ascii="Times New Roman" w:eastAsia="Times New Roman" w:hAnsi="Times New Roman"/>
          <w:sz w:val="26"/>
          <w:szCs w:val="26"/>
          <w:lang w:eastAsia="ru-RU"/>
        </w:rPr>
        <w:t>.</w:t>
      </w:r>
    </w:p>
    <w:p w:rsidR="00862CD7" w:rsidRDefault="00813539" w:rsidP="001E1C51">
      <w:pPr>
        <w:spacing w:after="0" w:line="240" w:lineRule="auto"/>
        <w:ind w:firstLine="567"/>
        <w:contextualSpacing/>
        <w:jc w:val="both"/>
        <w:rPr>
          <w:rFonts w:ascii="Times New Roman" w:eastAsia="Times New Roman" w:hAnsi="Times New Roman"/>
          <w:sz w:val="26"/>
          <w:szCs w:val="26"/>
          <w:lang w:eastAsia="ru-RU"/>
        </w:rPr>
      </w:pPr>
      <w:r w:rsidRPr="00B97AB5">
        <w:rPr>
          <w:rFonts w:ascii="Times New Roman" w:eastAsia="Times New Roman" w:hAnsi="Times New Roman"/>
          <w:sz w:val="26"/>
          <w:szCs w:val="26"/>
          <w:lang w:eastAsia="ru-RU"/>
        </w:rPr>
        <w:t xml:space="preserve">Различают также факторы риска первичные и вторичные. К первичным факторам относятся факторы, отрицательно влияющие на здоровье: нездоровый образ жизни, загрязнение окружающей среды, отягощенная </w:t>
      </w:r>
      <w:r w:rsidR="003D6049" w:rsidRPr="00B97AB5">
        <w:rPr>
          <w:rFonts w:ascii="Times New Roman" w:eastAsia="Times New Roman" w:hAnsi="Times New Roman"/>
          <w:sz w:val="26"/>
          <w:szCs w:val="26"/>
          <w:lang w:eastAsia="ru-RU"/>
        </w:rPr>
        <w:t>наследственность.</w:t>
      </w:r>
      <w:r w:rsidR="00D5362B" w:rsidRPr="00B97AB5">
        <w:rPr>
          <w:rFonts w:ascii="Times New Roman" w:eastAsia="Times New Roman" w:hAnsi="Times New Roman"/>
          <w:sz w:val="26"/>
          <w:szCs w:val="26"/>
          <w:lang w:eastAsia="ru-RU"/>
        </w:rPr>
        <w:t xml:space="preserve"> </w:t>
      </w:r>
      <w:r w:rsidRPr="00B97AB5">
        <w:rPr>
          <w:rFonts w:ascii="Times New Roman" w:eastAsia="Times New Roman" w:hAnsi="Times New Roman"/>
          <w:sz w:val="26"/>
          <w:szCs w:val="26"/>
          <w:lang w:eastAsia="ru-RU"/>
        </w:rPr>
        <w:t>К</w:t>
      </w:r>
      <w:r w:rsidR="006723A7" w:rsidRPr="00B97AB5">
        <w:rPr>
          <w:rFonts w:ascii="Times New Roman" w:eastAsia="Times New Roman" w:hAnsi="Times New Roman"/>
          <w:sz w:val="26"/>
          <w:szCs w:val="26"/>
          <w:lang w:eastAsia="ru-RU"/>
        </w:rPr>
        <w:t>о</w:t>
      </w:r>
      <w:r w:rsidRPr="00B97AB5">
        <w:rPr>
          <w:rFonts w:ascii="Times New Roman" w:eastAsia="Times New Roman" w:hAnsi="Times New Roman"/>
          <w:sz w:val="26"/>
          <w:szCs w:val="26"/>
          <w:lang w:eastAsia="ru-RU"/>
        </w:rPr>
        <w:t xml:space="preserve"> вторичным факторам риска относятся заболевания, которые отягощают течение других болезней: сахарный диабет, атеросклероз, </w:t>
      </w:r>
      <w:r w:rsidR="006723A7" w:rsidRPr="00B97AB5">
        <w:rPr>
          <w:rFonts w:ascii="Times New Roman" w:eastAsia="Times New Roman" w:hAnsi="Times New Roman"/>
          <w:sz w:val="26"/>
          <w:szCs w:val="26"/>
          <w:lang w:eastAsia="ru-RU"/>
        </w:rPr>
        <w:t>артериальная гипертензия.</w:t>
      </w:r>
      <w:r w:rsidRPr="00B97AB5">
        <w:rPr>
          <w:rFonts w:ascii="Times New Roman" w:eastAsia="Times New Roman" w:hAnsi="Times New Roman"/>
          <w:sz w:val="26"/>
          <w:szCs w:val="26"/>
          <w:lang w:eastAsia="ru-RU"/>
        </w:rPr>
        <w:t xml:space="preserve"> </w:t>
      </w:r>
      <w:r w:rsidRPr="00B97AB5">
        <w:rPr>
          <w:rFonts w:ascii="Times New Roman" w:eastAsia="Times New Roman" w:hAnsi="Times New Roman"/>
          <w:sz w:val="26"/>
          <w:szCs w:val="26"/>
          <w:lang w:eastAsia="ru-RU"/>
        </w:rPr>
        <w:br/>
        <w:t>В медицине профилактика означает предупреждение возникновения и</w:t>
      </w:r>
      <w:r w:rsidR="006723A7" w:rsidRPr="00B97AB5">
        <w:rPr>
          <w:rFonts w:ascii="Times New Roman" w:eastAsia="Times New Roman" w:hAnsi="Times New Roman"/>
          <w:sz w:val="26"/>
          <w:szCs w:val="26"/>
          <w:lang w:eastAsia="ru-RU"/>
        </w:rPr>
        <w:t xml:space="preserve"> риска</w:t>
      </w:r>
      <w:r w:rsidR="00A16314" w:rsidRPr="00B97AB5">
        <w:rPr>
          <w:rFonts w:ascii="Times New Roman" w:eastAsia="Times New Roman" w:hAnsi="Times New Roman"/>
          <w:sz w:val="26"/>
          <w:szCs w:val="26"/>
          <w:lang w:eastAsia="ru-RU"/>
        </w:rPr>
        <w:t xml:space="preserve"> развития заболеваний. </w:t>
      </w:r>
    </w:p>
    <w:p w:rsidR="001E1C51" w:rsidRDefault="00813539" w:rsidP="001E1C51">
      <w:pPr>
        <w:spacing w:after="0" w:line="240" w:lineRule="auto"/>
        <w:ind w:firstLine="567"/>
        <w:contextualSpacing/>
        <w:jc w:val="both"/>
        <w:rPr>
          <w:rFonts w:ascii="Times New Roman" w:eastAsia="Times New Roman" w:hAnsi="Times New Roman"/>
          <w:sz w:val="26"/>
          <w:szCs w:val="26"/>
          <w:lang w:eastAsia="ru-RU"/>
        </w:rPr>
      </w:pPr>
      <w:r w:rsidRPr="00B97AB5">
        <w:rPr>
          <w:rFonts w:ascii="Times New Roman" w:eastAsia="Times New Roman" w:hAnsi="Times New Roman"/>
          <w:sz w:val="26"/>
          <w:szCs w:val="26"/>
          <w:lang w:eastAsia="ru-RU"/>
        </w:rPr>
        <w:t>Выделяют профилактику первичную и вторичную. Первичная профилактика призвана предупредить возникновение</w:t>
      </w:r>
      <w:r w:rsidR="00A16314" w:rsidRPr="00B97AB5">
        <w:rPr>
          <w:rFonts w:ascii="Times New Roman" w:eastAsia="Times New Roman" w:hAnsi="Times New Roman"/>
          <w:sz w:val="26"/>
          <w:szCs w:val="26"/>
          <w:lang w:eastAsia="ru-RU"/>
        </w:rPr>
        <w:t xml:space="preserve"> </w:t>
      </w:r>
      <w:r w:rsidRPr="00B97AB5">
        <w:rPr>
          <w:rFonts w:ascii="Times New Roman" w:eastAsia="Times New Roman" w:hAnsi="Times New Roman"/>
          <w:sz w:val="26"/>
          <w:szCs w:val="26"/>
          <w:lang w:eastAsia="ru-RU"/>
        </w:rPr>
        <w:t xml:space="preserve"> заболеваний, вторичная - предупредить прогрессирование имеющегося заболевания. Мерами первичной и вторичной профилактики являются медицинские, гигиенические, социальные, социально-экономические и др. Выделяют также профилактику индивидуальную (личную) и общественную, т. е. действия индивидуума и общества </w:t>
      </w:r>
      <w:r w:rsidR="00A16314" w:rsidRPr="00B97AB5">
        <w:rPr>
          <w:rFonts w:ascii="Times New Roman" w:eastAsia="Times New Roman" w:hAnsi="Times New Roman"/>
          <w:sz w:val="26"/>
          <w:szCs w:val="26"/>
          <w:lang w:eastAsia="ru-RU"/>
        </w:rPr>
        <w:t>для профилактики заболевания.</w:t>
      </w:r>
    </w:p>
    <w:p w:rsidR="00862CD7" w:rsidRDefault="00813539" w:rsidP="001E1C51">
      <w:pPr>
        <w:spacing w:after="0" w:line="240" w:lineRule="auto"/>
        <w:ind w:firstLine="567"/>
        <w:contextualSpacing/>
        <w:jc w:val="both"/>
        <w:rPr>
          <w:rFonts w:ascii="Times New Roman" w:eastAsia="Times New Roman" w:hAnsi="Times New Roman"/>
          <w:sz w:val="26"/>
          <w:szCs w:val="26"/>
          <w:lang w:eastAsia="ru-RU"/>
        </w:rPr>
      </w:pPr>
      <w:r w:rsidRPr="00B97AB5">
        <w:rPr>
          <w:rFonts w:ascii="Times New Roman" w:eastAsia="Times New Roman" w:hAnsi="Times New Roman"/>
          <w:sz w:val="26"/>
          <w:szCs w:val="26"/>
          <w:lang w:eastAsia="ru-RU"/>
        </w:rPr>
        <w:t>Главными мерами профилактики являются гигиеническое воспитание и санитарное просвещение, которые занимают одно из ведущих мест в практике спец</w:t>
      </w:r>
      <w:r w:rsidR="00A16314" w:rsidRPr="00B97AB5">
        <w:rPr>
          <w:rFonts w:ascii="Times New Roman" w:eastAsia="Times New Roman" w:hAnsi="Times New Roman"/>
          <w:sz w:val="26"/>
          <w:szCs w:val="26"/>
          <w:lang w:eastAsia="ru-RU"/>
        </w:rPr>
        <w:t xml:space="preserve">иалиста по социальной работе. </w:t>
      </w:r>
    </w:p>
    <w:p w:rsidR="007F1155" w:rsidRDefault="00813539" w:rsidP="001E1C51">
      <w:pPr>
        <w:spacing w:after="0" w:line="240" w:lineRule="auto"/>
        <w:ind w:firstLine="567"/>
        <w:contextualSpacing/>
        <w:jc w:val="both"/>
        <w:rPr>
          <w:rFonts w:ascii="Times New Roman" w:eastAsia="Times New Roman" w:hAnsi="Times New Roman"/>
          <w:sz w:val="26"/>
          <w:szCs w:val="26"/>
          <w:u w:val="single"/>
          <w:lang w:eastAsia="ru-RU"/>
        </w:rPr>
      </w:pPr>
      <w:r w:rsidRPr="00B97AB5">
        <w:rPr>
          <w:rFonts w:ascii="Times New Roman" w:eastAsia="Times New Roman" w:hAnsi="Times New Roman"/>
          <w:sz w:val="26"/>
          <w:szCs w:val="26"/>
          <w:lang w:eastAsia="ru-RU"/>
        </w:rPr>
        <w:t>Идеи профилактики заболеваний наряду с диагностикой и лечением зародились в глубокой древности и заключались обычно в соблюдении правил личной гигиены, здорового образа жизни. Постепенно складывалось представление о первостепенной значимости профилактических мер</w:t>
      </w:r>
      <w:r w:rsidR="00862CD7">
        <w:rPr>
          <w:rFonts w:ascii="Times New Roman" w:eastAsia="Times New Roman" w:hAnsi="Times New Roman"/>
          <w:sz w:val="26"/>
          <w:szCs w:val="26"/>
          <w:lang w:eastAsia="ru-RU"/>
        </w:rPr>
        <w:t xml:space="preserve">. </w:t>
      </w:r>
      <w:r w:rsidR="001B15A8" w:rsidRPr="00B97AB5">
        <w:rPr>
          <w:rFonts w:ascii="Times New Roman" w:eastAsia="Times New Roman" w:hAnsi="Times New Roman"/>
          <w:sz w:val="26"/>
          <w:szCs w:val="26"/>
          <w:lang w:eastAsia="ru-RU"/>
        </w:rPr>
        <w:t xml:space="preserve">В настоящее </w:t>
      </w:r>
      <w:r w:rsidR="00A97DBC" w:rsidRPr="00B97AB5">
        <w:rPr>
          <w:rFonts w:ascii="Times New Roman" w:eastAsia="Times New Roman" w:hAnsi="Times New Roman"/>
          <w:sz w:val="26"/>
          <w:szCs w:val="26"/>
          <w:lang w:eastAsia="ru-RU"/>
        </w:rPr>
        <w:t>время профилактическое</w:t>
      </w:r>
      <w:r w:rsidRPr="00B97AB5">
        <w:rPr>
          <w:rFonts w:ascii="Times New Roman" w:eastAsia="Times New Roman" w:hAnsi="Times New Roman"/>
          <w:sz w:val="26"/>
          <w:szCs w:val="26"/>
          <w:lang w:eastAsia="ru-RU"/>
        </w:rPr>
        <w:t xml:space="preserve"> направление социальной политики отечественного зд</w:t>
      </w:r>
      <w:r w:rsidR="001B15A8" w:rsidRPr="00B97AB5">
        <w:rPr>
          <w:rFonts w:ascii="Times New Roman" w:eastAsia="Times New Roman" w:hAnsi="Times New Roman"/>
          <w:sz w:val="26"/>
          <w:szCs w:val="26"/>
          <w:lang w:eastAsia="ru-RU"/>
        </w:rPr>
        <w:t>р</w:t>
      </w:r>
      <w:r w:rsidR="00862CD7">
        <w:rPr>
          <w:rFonts w:ascii="Times New Roman" w:eastAsia="Times New Roman" w:hAnsi="Times New Roman"/>
          <w:sz w:val="26"/>
          <w:szCs w:val="26"/>
          <w:lang w:eastAsia="ru-RU"/>
        </w:rPr>
        <w:t>авоохранения является ведущим.</w:t>
      </w:r>
      <w:r w:rsidRPr="00B97AB5">
        <w:rPr>
          <w:rFonts w:ascii="Times New Roman" w:eastAsia="Times New Roman" w:hAnsi="Times New Roman"/>
          <w:sz w:val="26"/>
          <w:szCs w:val="26"/>
          <w:lang w:eastAsia="ru-RU"/>
        </w:rPr>
        <w:br/>
      </w:r>
    </w:p>
    <w:p w:rsidR="00A97DBC" w:rsidRDefault="00A97DBC" w:rsidP="001E1C51">
      <w:pPr>
        <w:spacing w:after="0" w:line="240" w:lineRule="auto"/>
        <w:ind w:firstLine="567"/>
        <w:contextualSpacing/>
        <w:jc w:val="both"/>
        <w:rPr>
          <w:rFonts w:ascii="Times New Roman" w:eastAsia="Times New Roman" w:hAnsi="Times New Roman"/>
          <w:sz w:val="26"/>
          <w:szCs w:val="26"/>
          <w:u w:val="single"/>
          <w:lang w:eastAsia="ru-RU"/>
        </w:rPr>
      </w:pPr>
    </w:p>
    <w:p w:rsidR="00A97DBC" w:rsidRDefault="00A97DBC" w:rsidP="001E1C51">
      <w:pPr>
        <w:spacing w:after="0" w:line="240" w:lineRule="auto"/>
        <w:ind w:firstLine="567"/>
        <w:contextualSpacing/>
        <w:jc w:val="both"/>
        <w:rPr>
          <w:rFonts w:ascii="Times New Roman" w:eastAsia="Times New Roman" w:hAnsi="Times New Roman"/>
          <w:sz w:val="26"/>
          <w:szCs w:val="26"/>
          <w:u w:val="single"/>
          <w:lang w:eastAsia="ru-RU"/>
        </w:rPr>
      </w:pPr>
    </w:p>
    <w:p w:rsidR="00862CD7" w:rsidRPr="007F1155" w:rsidRDefault="004B007C" w:rsidP="001E1C51">
      <w:pPr>
        <w:spacing w:after="0" w:line="240" w:lineRule="auto"/>
        <w:ind w:firstLine="567"/>
        <w:contextualSpacing/>
        <w:jc w:val="both"/>
        <w:rPr>
          <w:rFonts w:ascii="Times New Roman" w:eastAsia="Times New Roman" w:hAnsi="Times New Roman"/>
          <w:b/>
          <w:sz w:val="26"/>
          <w:szCs w:val="26"/>
          <w:u w:val="single"/>
          <w:lang w:eastAsia="ru-RU"/>
        </w:rPr>
      </w:pPr>
      <w:r w:rsidRPr="007F1155">
        <w:rPr>
          <w:rFonts w:ascii="Times New Roman" w:eastAsia="Times New Roman" w:hAnsi="Times New Roman"/>
          <w:b/>
          <w:sz w:val="26"/>
          <w:szCs w:val="26"/>
          <w:u w:val="single"/>
          <w:lang w:eastAsia="ru-RU"/>
        </w:rPr>
        <w:lastRenderedPageBreak/>
        <w:t xml:space="preserve">Средствами </w:t>
      </w:r>
      <w:r w:rsidR="00813539" w:rsidRPr="007F1155">
        <w:rPr>
          <w:rFonts w:ascii="Times New Roman" w:eastAsia="Times New Roman" w:hAnsi="Times New Roman"/>
          <w:b/>
          <w:sz w:val="26"/>
          <w:szCs w:val="26"/>
          <w:u w:val="single"/>
          <w:lang w:eastAsia="ru-RU"/>
        </w:rPr>
        <w:t>медицинской профилактики являются</w:t>
      </w:r>
      <w:r w:rsidR="001B15A8" w:rsidRPr="007F1155">
        <w:rPr>
          <w:rFonts w:ascii="Times New Roman" w:eastAsia="Times New Roman" w:hAnsi="Times New Roman"/>
          <w:b/>
          <w:sz w:val="26"/>
          <w:szCs w:val="26"/>
          <w:u w:val="single"/>
          <w:lang w:eastAsia="ru-RU"/>
        </w:rPr>
        <w:t>:</w:t>
      </w:r>
    </w:p>
    <w:p w:rsidR="00862CD7" w:rsidRPr="00A97DBC" w:rsidRDefault="00813539" w:rsidP="00A97DBC">
      <w:pPr>
        <w:pStyle w:val="a5"/>
        <w:numPr>
          <w:ilvl w:val="0"/>
          <w:numId w:val="4"/>
        </w:numPr>
        <w:spacing w:after="0" w:line="240" w:lineRule="auto"/>
        <w:ind w:left="567" w:firstLine="0"/>
        <w:jc w:val="both"/>
        <w:rPr>
          <w:rFonts w:ascii="Times New Roman" w:eastAsia="Times New Roman" w:hAnsi="Times New Roman"/>
          <w:sz w:val="26"/>
          <w:szCs w:val="26"/>
          <w:lang w:eastAsia="ru-RU"/>
        </w:rPr>
      </w:pPr>
      <w:r w:rsidRPr="00A97DBC">
        <w:rPr>
          <w:rFonts w:ascii="Times New Roman" w:eastAsia="Times New Roman" w:hAnsi="Times New Roman"/>
          <w:sz w:val="26"/>
          <w:szCs w:val="26"/>
          <w:lang w:eastAsia="ru-RU"/>
        </w:rPr>
        <w:t xml:space="preserve">пропаганда здорового образа жизни; </w:t>
      </w:r>
    </w:p>
    <w:p w:rsidR="00862CD7" w:rsidRPr="00A97DBC" w:rsidRDefault="00813539" w:rsidP="00A97DBC">
      <w:pPr>
        <w:pStyle w:val="a5"/>
        <w:numPr>
          <w:ilvl w:val="0"/>
          <w:numId w:val="4"/>
        </w:numPr>
        <w:spacing w:after="0" w:line="240" w:lineRule="auto"/>
        <w:ind w:left="567" w:firstLine="0"/>
        <w:jc w:val="both"/>
        <w:rPr>
          <w:rFonts w:ascii="Times New Roman" w:eastAsia="Times New Roman" w:hAnsi="Times New Roman"/>
          <w:sz w:val="26"/>
          <w:szCs w:val="26"/>
          <w:lang w:eastAsia="ru-RU"/>
        </w:rPr>
      </w:pPr>
      <w:r w:rsidRPr="00A97DBC">
        <w:rPr>
          <w:rFonts w:ascii="Times New Roman" w:eastAsia="Times New Roman" w:hAnsi="Times New Roman"/>
          <w:sz w:val="26"/>
          <w:szCs w:val="26"/>
          <w:lang w:eastAsia="ru-RU"/>
        </w:rPr>
        <w:t xml:space="preserve">организация и проведение профилактических прививок; </w:t>
      </w:r>
    </w:p>
    <w:p w:rsidR="00862CD7" w:rsidRPr="00A97DBC" w:rsidRDefault="00813539" w:rsidP="00A97DBC">
      <w:pPr>
        <w:pStyle w:val="a5"/>
        <w:numPr>
          <w:ilvl w:val="0"/>
          <w:numId w:val="4"/>
        </w:numPr>
        <w:spacing w:after="0" w:line="240" w:lineRule="auto"/>
        <w:ind w:left="567" w:firstLine="0"/>
        <w:jc w:val="both"/>
        <w:rPr>
          <w:rFonts w:ascii="Times New Roman" w:eastAsia="Times New Roman" w:hAnsi="Times New Roman"/>
          <w:sz w:val="26"/>
          <w:szCs w:val="26"/>
          <w:lang w:eastAsia="ru-RU"/>
        </w:rPr>
      </w:pPr>
      <w:r w:rsidRPr="00A97DBC">
        <w:rPr>
          <w:rFonts w:ascii="Times New Roman" w:eastAsia="Times New Roman" w:hAnsi="Times New Roman"/>
          <w:sz w:val="26"/>
          <w:szCs w:val="26"/>
          <w:lang w:eastAsia="ru-RU"/>
        </w:rPr>
        <w:t xml:space="preserve">периодические и целевые медицинские осмотры; </w:t>
      </w:r>
    </w:p>
    <w:p w:rsidR="00862CD7" w:rsidRPr="00A97DBC" w:rsidRDefault="00813539" w:rsidP="00A97DBC">
      <w:pPr>
        <w:pStyle w:val="a5"/>
        <w:numPr>
          <w:ilvl w:val="0"/>
          <w:numId w:val="4"/>
        </w:numPr>
        <w:spacing w:after="0" w:line="240" w:lineRule="auto"/>
        <w:ind w:left="567" w:firstLine="0"/>
        <w:jc w:val="both"/>
        <w:rPr>
          <w:rFonts w:ascii="Times New Roman" w:eastAsia="Times New Roman" w:hAnsi="Times New Roman"/>
          <w:sz w:val="26"/>
          <w:szCs w:val="26"/>
          <w:lang w:eastAsia="ru-RU"/>
        </w:rPr>
      </w:pPr>
      <w:r w:rsidRPr="00A97DBC">
        <w:rPr>
          <w:rFonts w:ascii="Times New Roman" w:eastAsia="Times New Roman" w:hAnsi="Times New Roman"/>
          <w:sz w:val="26"/>
          <w:szCs w:val="26"/>
          <w:lang w:eastAsia="ru-RU"/>
        </w:rPr>
        <w:t xml:space="preserve">диспансеризация; </w:t>
      </w:r>
    </w:p>
    <w:p w:rsidR="00862CD7" w:rsidRPr="00A97DBC" w:rsidRDefault="00813539" w:rsidP="00A97DBC">
      <w:pPr>
        <w:pStyle w:val="a5"/>
        <w:numPr>
          <w:ilvl w:val="0"/>
          <w:numId w:val="4"/>
        </w:numPr>
        <w:spacing w:after="0" w:line="240" w:lineRule="auto"/>
        <w:ind w:left="567" w:firstLine="0"/>
        <w:jc w:val="both"/>
        <w:rPr>
          <w:rFonts w:ascii="Times New Roman" w:eastAsia="Times New Roman" w:hAnsi="Times New Roman"/>
          <w:sz w:val="26"/>
          <w:szCs w:val="26"/>
          <w:lang w:eastAsia="ru-RU"/>
        </w:rPr>
      </w:pPr>
      <w:r w:rsidRPr="00A97DBC">
        <w:rPr>
          <w:rFonts w:ascii="Times New Roman" w:eastAsia="Times New Roman" w:hAnsi="Times New Roman"/>
          <w:sz w:val="26"/>
          <w:szCs w:val="26"/>
          <w:lang w:eastAsia="ru-RU"/>
        </w:rPr>
        <w:t>гиг</w:t>
      </w:r>
      <w:r w:rsidR="001B15A8" w:rsidRPr="00A97DBC">
        <w:rPr>
          <w:rFonts w:ascii="Times New Roman" w:eastAsia="Times New Roman" w:hAnsi="Times New Roman"/>
          <w:sz w:val="26"/>
          <w:szCs w:val="26"/>
          <w:lang w:eastAsia="ru-RU"/>
        </w:rPr>
        <w:t xml:space="preserve">иеническое воспитание и т. д. </w:t>
      </w:r>
    </w:p>
    <w:p w:rsidR="00862CD7" w:rsidRDefault="00813539" w:rsidP="001E1C51">
      <w:pPr>
        <w:spacing w:line="240" w:lineRule="auto"/>
        <w:ind w:firstLine="567"/>
        <w:contextualSpacing/>
        <w:jc w:val="both"/>
        <w:rPr>
          <w:rFonts w:ascii="Times New Roman" w:eastAsia="Times New Roman" w:hAnsi="Times New Roman"/>
          <w:sz w:val="26"/>
          <w:szCs w:val="26"/>
          <w:lang w:eastAsia="ru-RU"/>
        </w:rPr>
      </w:pPr>
      <w:r w:rsidRPr="00B97AB5">
        <w:rPr>
          <w:rFonts w:ascii="Times New Roman" w:eastAsia="Times New Roman" w:hAnsi="Times New Roman"/>
          <w:sz w:val="26"/>
          <w:szCs w:val="26"/>
          <w:lang w:eastAsia="ru-RU"/>
        </w:rPr>
        <w:t xml:space="preserve">Акцент должен </w:t>
      </w:r>
      <w:r w:rsidR="00A97DBC" w:rsidRPr="00B97AB5">
        <w:rPr>
          <w:rFonts w:ascii="Times New Roman" w:eastAsia="Times New Roman" w:hAnsi="Times New Roman"/>
          <w:sz w:val="26"/>
          <w:szCs w:val="26"/>
          <w:lang w:eastAsia="ru-RU"/>
        </w:rPr>
        <w:t>быть на</w:t>
      </w:r>
      <w:r w:rsidR="007742F7" w:rsidRPr="00B97AB5">
        <w:rPr>
          <w:rFonts w:ascii="Times New Roman" w:eastAsia="Times New Roman" w:hAnsi="Times New Roman"/>
          <w:sz w:val="26"/>
          <w:szCs w:val="26"/>
          <w:lang w:eastAsia="ru-RU"/>
        </w:rPr>
        <w:t xml:space="preserve"> </w:t>
      </w:r>
      <w:bookmarkStart w:id="0" w:name="_GoBack"/>
      <w:bookmarkEnd w:id="0"/>
      <w:r w:rsidR="00A97DBC" w:rsidRPr="00B97AB5">
        <w:rPr>
          <w:rFonts w:ascii="Times New Roman" w:eastAsia="Times New Roman" w:hAnsi="Times New Roman"/>
          <w:sz w:val="26"/>
          <w:szCs w:val="26"/>
          <w:lang w:eastAsia="ru-RU"/>
        </w:rPr>
        <w:t>первичную профилактику</w:t>
      </w:r>
      <w:r w:rsidRPr="00B97AB5">
        <w:rPr>
          <w:rFonts w:ascii="Times New Roman" w:eastAsia="Times New Roman" w:hAnsi="Times New Roman"/>
          <w:sz w:val="26"/>
          <w:szCs w:val="26"/>
          <w:lang w:eastAsia="ru-RU"/>
        </w:rPr>
        <w:t>, так как предупредить заболевание зна</w:t>
      </w:r>
      <w:r w:rsidR="007742F7" w:rsidRPr="00B97AB5">
        <w:rPr>
          <w:rFonts w:ascii="Times New Roman" w:eastAsia="Times New Roman" w:hAnsi="Times New Roman"/>
          <w:sz w:val="26"/>
          <w:szCs w:val="26"/>
          <w:lang w:eastAsia="ru-RU"/>
        </w:rPr>
        <w:t>чительно легче, чем вылечить.</w:t>
      </w:r>
    </w:p>
    <w:p w:rsidR="00292E46" w:rsidRPr="00B97AB5" w:rsidRDefault="00813539" w:rsidP="001E1C51">
      <w:pPr>
        <w:spacing w:line="240" w:lineRule="auto"/>
        <w:ind w:firstLine="567"/>
        <w:contextualSpacing/>
        <w:jc w:val="both"/>
        <w:rPr>
          <w:rFonts w:ascii="Times New Roman" w:eastAsia="Times New Roman" w:hAnsi="Times New Roman"/>
          <w:sz w:val="26"/>
          <w:szCs w:val="26"/>
          <w:lang w:eastAsia="ru-RU"/>
        </w:rPr>
      </w:pPr>
      <w:r w:rsidRPr="00B97AB5">
        <w:rPr>
          <w:rFonts w:ascii="Times New Roman" w:eastAsia="Times New Roman" w:hAnsi="Times New Roman"/>
          <w:sz w:val="26"/>
          <w:szCs w:val="26"/>
          <w:lang w:eastAsia="ru-RU"/>
        </w:rPr>
        <w:t>Основным направлением развития профилактической политики отечественного здравоохранения является разработка и выполнение многочисленных программ по профилактике. Приоритетными из них должны стать программы формирования установки на здоровый образ жизни. Главными в профилактике являются</w:t>
      </w:r>
      <w:r w:rsidR="00985E98" w:rsidRPr="00B97AB5">
        <w:rPr>
          <w:rFonts w:ascii="Times New Roman" w:eastAsia="Times New Roman" w:hAnsi="Times New Roman"/>
          <w:sz w:val="26"/>
          <w:szCs w:val="26"/>
          <w:lang w:eastAsia="ru-RU"/>
        </w:rPr>
        <w:t xml:space="preserve"> </w:t>
      </w:r>
      <w:r w:rsidR="001B15A8" w:rsidRPr="00B97AB5">
        <w:rPr>
          <w:rFonts w:ascii="Times New Roman" w:eastAsia="Times New Roman" w:hAnsi="Times New Roman"/>
          <w:sz w:val="26"/>
          <w:szCs w:val="26"/>
          <w:lang w:eastAsia="ru-RU"/>
        </w:rPr>
        <w:t xml:space="preserve">специалисты </w:t>
      </w:r>
      <w:r w:rsidR="00985E98" w:rsidRPr="00B97AB5">
        <w:rPr>
          <w:rFonts w:ascii="Times New Roman" w:eastAsia="Times New Roman" w:hAnsi="Times New Roman"/>
          <w:sz w:val="26"/>
          <w:szCs w:val="26"/>
          <w:lang w:eastAsia="ru-RU"/>
        </w:rPr>
        <w:t>Центров</w:t>
      </w:r>
      <w:r w:rsidR="00783E57" w:rsidRPr="00B97AB5">
        <w:rPr>
          <w:rFonts w:ascii="Times New Roman" w:eastAsia="Times New Roman" w:hAnsi="Times New Roman"/>
          <w:sz w:val="26"/>
          <w:szCs w:val="26"/>
          <w:lang w:eastAsia="ru-RU"/>
        </w:rPr>
        <w:t xml:space="preserve"> </w:t>
      </w:r>
      <w:r w:rsidR="00985E98" w:rsidRPr="00B97AB5">
        <w:rPr>
          <w:rFonts w:ascii="Times New Roman" w:eastAsia="Times New Roman" w:hAnsi="Times New Roman"/>
          <w:sz w:val="26"/>
          <w:szCs w:val="26"/>
          <w:lang w:eastAsia="ru-RU"/>
        </w:rPr>
        <w:t>( каби</w:t>
      </w:r>
      <w:r w:rsidR="008F03AE">
        <w:rPr>
          <w:rFonts w:ascii="Times New Roman" w:eastAsia="Times New Roman" w:hAnsi="Times New Roman"/>
          <w:sz w:val="26"/>
          <w:szCs w:val="26"/>
          <w:lang w:eastAsia="ru-RU"/>
        </w:rPr>
        <w:t>нетов) медицинской профилактики</w:t>
      </w:r>
      <w:r w:rsidR="00985E98" w:rsidRPr="00B97AB5">
        <w:rPr>
          <w:rFonts w:ascii="Times New Roman" w:eastAsia="Times New Roman" w:hAnsi="Times New Roman"/>
          <w:sz w:val="26"/>
          <w:szCs w:val="26"/>
          <w:lang w:eastAsia="ru-RU"/>
        </w:rPr>
        <w:t>,</w:t>
      </w:r>
      <w:r w:rsidRPr="00B97AB5">
        <w:rPr>
          <w:rFonts w:ascii="Times New Roman" w:eastAsia="Times New Roman" w:hAnsi="Times New Roman"/>
          <w:sz w:val="26"/>
          <w:szCs w:val="26"/>
          <w:lang w:eastAsia="ru-RU"/>
        </w:rPr>
        <w:t xml:space="preserve"> участковые (семейные) врачи, медицинские сестры, учителя, работники детских дошкольных учреждений, </w:t>
      </w:r>
      <w:r w:rsidR="00985E98" w:rsidRPr="00B97AB5">
        <w:rPr>
          <w:rFonts w:ascii="Times New Roman" w:eastAsia="Times New Roman" w:hAnsi="Times New Roman"/>
          <w:sz w:val="26"/>
          <w:szCs w:val="26"/>
          <w:lang w:eastAsia="ru-RU"/>
        </w:rPr>
        <w:t>социальные работник</w:t>
      </w:r>
      <w:r w:rsidR="001B15A8" w:rsidRPr="00B97AB5">
        <w:rPr>
          <w:rFonts w:ascii="Times New Roman" w:eastAsia="Times New Roman" w:hAnsi="Times New Roman"/>
          <w:sz w:val="26"/>
          <w:szCs w:val="26"/>
          <w:lang w:eastAsia="ru-RU"/>
        </w:rPr>
        <w:t xml:space="preserve">и, </w:t>
      </w:r>
      <w:r w:rsidRPr="00B97AB5">
        <w:rPr>
          <w:rFonts w:ascii="Times New Roman" w:eastAsia="Times New Roman" w:hAnsi="Times New Roman"/>
          <w:sz w:val="26"/>
          <w:szCs w:val="26"/>
          <w:lang w:eastAsia="ru-RU"/>
        </w:rPr>
        <w:t>сотрудники средств массовой информации</w:t>
      </w:r>
      <w:r w:rsidR="00985E98" w:rsidRPr="00B97AB5">
        <w:rPr>
          <w:rFonts w:ascii="Times New Roman" w:eastAsia="Times New Roman" w:hAnsi="Times New Roman"/>
          <w:sz w:val="26"/>
          <w:szCs w:val="26"/>
          <w:lang w:eastAsia="ru-RU"/>
        </w:rPr>
        <w:t xml:space="preserve"> </w:t>
      </w:r>
      <w:r w:rsidRPr="00B97AB5">
        <w:rPr>
          <w:rFonts w:ascii="Times New Roman" w:eastAsia="Times New Roman" w:hAnsi="Times New Roman"/>
          <w:sz w:val="26"/>
          <w:szCs w:val="26"/>
          <w:lang w:eastAsia="ru-RU"/>
        </w:rPr>
        <w:t>.</w:t>
      </w:r>
    </w:p>
    <w:p w:rsidR="00002BEF" w:rsidRPr="00B97AB5" w:rsidRDefault="00862CD7" w:rsidP="001E1C51">
      <w:pPr>
        <w:spacing w:line="240" w:lineRule="auto"/>
        <w:ind w:firstLine="567"/>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ОГБУЗ «</w:t>
      </w:r>
      <w:r w:rsidR="00002BEF" w:rsidRPr="00B97AB5">
        <w:rPr>
          <w:rFonts w:ascii="Times New Roman" w:eastAsia="Times New Roman" w:hAnsi="Times New Roman"/>
          <w:sz w:val="26"/>
          <w:szCs w:val="26"/>
          <w:lang w:eastAsia="ru-RU"/>
        </w:rPr>
        <w:t>Ц</w:t>
      </w:r>
      <w:r>
        <w:rPr>
          <w:rFonts w:ascii="Times New Roman" w:eastAsia="Times New Roman" w:hAnsi="Times New Roman"/>
          <w:sz w:val="26"/>
          <w:szCs w:val="26"/>
          <w:lang w:eastAsia="ru-RU"/>
        </w:rPr>
        <w:t xml:space="preserve">ентр медицинской профилактики </w:t>
      </w:r>
      <w:r w:rsidR="00002BEF" w:rsidRPr="00B97AB5">
        <w:rPr>
          <w:rFonts w:ascii="Times New Roman" w:eastAsia="Times New Roman" w:hAnsi="Times New Roman"/>
          <w:sz w:val="26"/>
          <w:szCs w:val="26"/>
          <w:lang w:eastAsia="ru-RU"/>
        </w:rPr>
        <w:t>города Старого Оскола» проводит информационно – пропагандистскую и профилактическую работу среди различных возрастных  групп С</w:t>
      </w:r>
      <w:r>
        <w:rPr>
          <w:rFonts w:ascii="Times New Roman" w:eastAsia="Times New Roman" w:hAnsi="Times New Roman"/>
          <w:sz w:val="26"/>
          <w:szCs w:val="26"/>
          <w:lang w:eastAsia="ru-RU"/>
        </w:rPr>
        <w:t>тарооскольского городского округа</w:t>
      </w:r>
      <w:r w:rsidR="00002BEF" w:rsidRPr="00B97AB5">
        <w:rPr>
          <w:rFonts w:ascii="Times New Roman" w:eastAsia="Times New Roman" w:hAnsi="Times New Roman"/>
          <w:sz w:val="26"/>
          <w:szCs w:val="26"/>
          <w:lang w:eastAsia="ru-RU"/>
        </w:rPr>
        <w:t>.</w:t>
      </w:r>
    </w:p>
    <w:p w:rsidR="00691DB5" w:rsidRPr="00B97AB5" w:rsidRDefault="00862CD7" w:rsidP="001E1C51">
      <w:pPr>
        <w:spacing w:line="240" w:lineRule="auto"/>
        <w:ind w:firstLine="567"/>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1.Проведение лекций и бесед</w:t>
      </w:r>
      <w:r w:rsidR="00FB75E7" w:rsidRPr="00B97AB5">
        <w:rPr>
          <w:rFonts w:ascii="Times New Roman" w:eastAsia="Times New Roman" w:hAnsi="Times New Roman"/>
          <w:sz w:val="26"/>
          <w:szCs w:val="26"/>
          <w:lang w:eastAsia="ru-RU"/>
        </w:rPr>
        <w:t xml:space="preserve">, направленных на формирование здорового образа жизни  и мотивацию на  </w:t>
      </w:r>
      <w:proofErr w:type="spellStart"/>
      <w:r w:rsidR="00FB75E7" w:rsidRPr="00B97AB5">
        <w:rPr>
          <w:rFonts w:ascii="Times New Roman" w:eastAsia="Times New Roman" w:hAnsi="Times New Roman"/>
          <w:sz w:val="26"/>
          <w:szCs w:val="26"/>
          <w:lang w:eastAsia="ru-RU"/>
        </w:rPr>
        <w:t>здоровьесберегающее</w:t>
      </w:r>
      <w:proofErr w:type="spellEnd"/>
      <w:r w:rsidR="00FB75E7" w:rsidRPr="00B97AB5">
        <w:rPr>
          <w:rFonts w:ascii="Times New Roman" w:eastAsia="Times New Roman" w:hAnsi="Times New Roman"/>
          <w:sz w:val="26"/>
          <w:szCs w:val="26"/>
          <w:lang w:eastAsia="ru-RU"/>
        </w:rPr>
        <w:t xml:space="preserve"> поведение.</w:t>
      </w:r>
    </w:p>
    <w:p w:rsidR="00FB75E7" w:rsidRPr="00B97AB5" w:rsidRDefault="00862CD7" w:rsidP="001E1C51">
      <w:pPr>
        <w:spacing w:line="240" w:lineRule="auto"/>
        <w:ind w:firstLine="567"/>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2.Проведение акций</w:t>
      </w:r>
      <w:r w:rsidR="00FB75E7" w:rsidRPr="00B97AB5">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мастер – классов</w:t>
      </w:r>
      <w:r w:rsidR="00FB75E7" w:rsidRPr="00B97AB5">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семинаров</w:t>
      </w:r>
      <w:r w:rsidR="00FB75E7" w:rsidRPr="00B97AB5">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w:t>
      </w:r>
      <w:r w:rsidR="00FB75E7" w:rsidRPr="00B97AB5">
        <w:rPr>
          <w:rFonts w:ascii="Times New Roman" w:eastAsia="Times New Roman" w:hAnsi="Times New Roman"/>
          <w:sz w:val="26"/>
          <w:szCs w:val="26"/>
          <w:lang w:eastAsia="ru-RU"/>
        </w:rPr>
        <w:t>Школ здоровья, распространение агитацион</w:t>
      </w:r>
      <w:r>
        <w:rPr>
          <w:rFonts w:ascii="Times New Roman" w:eastAsia="Times New Roman" w:hAnsi="Times New Roman"/>
          <w:sz w:val="26"/>
          <w:szCs w:val="26"/>
          <w:lang w:eastAsia="ru-RU"/>
        </w:rPr>
        <w:t>но- пропагандистского материала</w:t>
      </w:r>
      <w:r w:rsidR="00FB75E7" w:rsidRPr="00B97AB5">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w:t>
      </w:r>
      <w:r w:rsidR="00FB75E7" w:rsidRPr="00B97AB5">
        <w:rPr>
          <w:rFonts w:ascii="Times New Roman" w:eastAsia="Times New Roman" w:hAnsi="Times New Roman"/>
          <w:sz w:val="26"/>
          <w:szCs w:val="26"/>
          <w:lang w:eastAsia="ru-RU"/>
        </w:rPr>
        <w:t xml:space="preserve">проведение Центром здоровья комплексного скринингового обследования с целью выявления и коррекции факторов риска неинфекционных </w:t>
      </w:r>
      <w:r w:rsidR="003D6049" w:rsidRPr="00B97AB5">
        <w:rPr>
          <w:rFonts w:ascii="Times New Roman" w:eastAsia="Times New Roman" w:hAnsi="Times New Roman"/>
          <w:sz w:val="26"/>
          <w:szCs w:val="26"/>
          <w:lang w:eastAsia="ru-RU"/>
        </w:rPr>
        <w:t>заболеваний.</w:t>
      </w:r>
    </w:p>
    <w:p w:rsidR="00FB75E7" w:rsidRPr="00B97AB5" w:rsidRDefault="004B007C" w:rsidP="001E1C51">
      <w:pPr>
        <w:spacing w:line="240" w:lineRule="auto"/>
        <w:ind w:firstLine="567"/>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FB75E7" w:rsidRPr="00B97AB5">
        <w:rPr>
          <w:rFonts w:ascii="Times New Roman" w:eastAsia="Times New Roman" w:hAnsi="Times New Roman"/>
          <w:sz w:val="26"/>
          <w:szCs w:val="26"/>
          <w:lang w:eastAsia="ru-RU"/>
        </w:rPr>
        <w:t xml:space="preserve">Результаты данного </w:t>
      </w:r>
      <w:proofErr w:type="spellStart"/>
      <w:r w:rsidR="00FB75E7" w:rsidRPr="00B97AB5">
        <w:rPr>
          <w:rFonts w:ascii="Times New Roman" w:eastAsia="Times New Roman" w:hAnsi="Times New Roman"/>
          <w:sz w:val="26"/>
          <w:szCs w:val="26"/>
          <w:lang w:eastAsia="ru-RU"/>
        </w:rPr>
        <w:t>медико</w:t>
      </w:r>
      <w:proofErr w:type="spellEnd"/>
      <w:r w:rsidR="00862CD7">
        <w:rPr>
          <w:rFonts w:ascii="Times New Roman" w:eastAsia="Times New Roman" w:hAnsi="Times New Roman"/>
          <w:sz w:val="26"/>
          <w:szCs w:val="26"/>
          <w:lang w:eastAsia="ru-RU"/>
        </w:rPr>
        <w:t xml:space="preserve"> </w:t>
      </w:r>
      <w:r w:rsidR="00FB75E7" w:rsidRPr="00B97AB5">
        <w:rPr>
          <w:rFonts w:ascii="Times New Roman" w:eastAsia="Times New Roman" w:hAnsi="Times New Roman"/>
          <w:sz w:val="26"/>
          <w:szCs w:val="26"/>
          <w:lang w:eastAsia="ru-RU"/>
        </w:rPr>
        <w:t>- социологического исследования</w:t>
      </w:r>
      <w:r w:rsidR="00BE2FD7" w:rsidRPr="00B97AB5">
        <w:rPr>
          <w:rFonts w:ascii="Times New Roman" w:eastAsia="Times New Roman" w:hAnsi="Times New Roman"/>
          <w:sz w:val="26"/>
          <w:szCs w:val="26"/>
          <w:lang w:eastAsia="ru-RU"/>
        </w:rPr>
        <w:t xml:space="preserve"> </w:t>
      </w:r>
      <w:r w:rsidR="00FB75E7" w:rsidRPr="00B97AB5">
        <w:rPr>
          <w:rFonts w:ascii="Times New Roman" w:eastAsia="Times New Roman" w:hAnsi="Times New Roman"/>
          <w:sz w:val="26"/>
          <w:szCs w:val="26"/>
          <w:lang w:eastAsia="ru-RU"/>
        </w:rPr>
        <w:t xml:space="preserve">достоверны и могут быть </w:t>
      </w:r>
      <w:r w:rsidR="00BE2FD7" w:rsidRPr="00B97AB5">
        <w:rPr>
          <w:rFonts w:ascii="Times New Roman" w:eastAsia="Times New Roman" w:hAnsi="Times New Roman"/>
          <w:sz w:val="26"/>
          <w:szCs w:val="26"/>
          <w:lang w:eastAsia="ru-RU"/>
        </w:rPr>
        <w:t>использованы для выработки популяционной стратегии и  принятия управленческих решений.</w:t>
      </w:r>
    </w:p>
    <w:p w:rsidR="00691DB5" w:rsidRDefault="00691DB5" w:rsidP="001E1C51">
      <w:pPr>
        <w:spacing w:line="240" w:lineRule="auto"/>
        <w:ind w:firstLine="567"/>
        <w:contextualSpacing/>
        <w:jc w:val="both"/>
        <w:rPr>
          <w:rFonts w:ascii="Times New Roman" w:eastAsia="Times New Roman" w:hAnsi="Times New Roman"/>
          <w:sz w:val="24"/>
          <w:szCs w:val="24"/>
          <w:lang w:eastAsia="ru-RU"/>
        </w:rPr>
      </w:pPr>
    </w:p>
    <w:p w:rsidR="00862CD7" w:rsidRDefault="001B7CB9" w:rsidP="001E1C51">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862CD7" w:rsidRDefault="00862CD7" w:rsidP="001E1C51">
      <w:pPr>
        <w:spacing w:after="0"/>
        <w:ind w:firstLine="567"/>
        <w:jc w:val="both"/>
        <w:rPr>
          <w:rFonts w:ascii="Times New Roman" w:eastAsia="Times New Roman" w:hAnsi="Times New Roman"/>
          <w:sz w:val="24"/>
          <w:szCs w:val="24"/>
          <w:lang w:eastAsia="ru-RU"/>
        </w:rPr>
      </w:pPr>
    </w:p>
    <w:p w:rsidR="00691DB5" w:rsidRDefault="00691DB5" w:rsidP="001E1C51">
      <w:pPr>
        <w:spacing w:after="0"/>
        <w:ind w:firstLine="567"/>
        <w:jc w:val="right"/>
        <w:rPr>
          <w:rFonts w:ascii="Times New Roman" w:hAnsi="Times New Roman"/>
        </w:rPr>
      </w:pPr>
      <w:r>
        <w:rPr>
          <w:rFonts w:ascii="Times New Roman" w:eastAsia="Times New Roman" w:hAnsi="Times New Roman"/>
          <w:i/>
          <w:lang w:eastAsia="ru-RU"/>
        </w:rPr>
        <w:t xml:space="preserve">ОГБУЗ «Центр медицинской профилактики города Старого Оскола» </w:t>
      </w:r>
    </w:p>
    <w:p w:rsidR="00691DB5" w:rsidRDefault="00691DB5" w:rsidP="001E1C51">
      <w:pPr>
        <w:tabs>
          <w:tab w:val="left" w:pos="6379"/>
        </w:tabs>
        <w:spacing w:after="0" w:line="240" w:lineRule="auto"/>
        <w:ind w:firstLine="567"/>
        <w:jc w:val="right"/>
        <w:rPr>
          <w:rFonts w:ascii="Times New Roman" w:eastAsia="Times New Roman" w:hAnsi="Times New Roman" w:cstheme="minorBidi"/>
          <w:i/>
          <w:lang w:eastAsia="ru-RU"/>
        </w:rPr>
      </w:pPr>
      <w:r>
        <w:rPr>
          <w:rFonts w:ascii="Times New Roman" w:eastAsia="Times New Roman" w:hAnsi="Times New Roman"/>
          <w:i/>
          <w:lang w:eastAsia="ru-RU"/>
        </w:rPr>
        <w:t xml:space="preserve">Заведующий отделом мониторинга здоровья </w:t>
      </w:r>
      <w:proofErr w:type="spellStart"/>
      <w:r>
        <w:rPr>
          <w:rFonts w:ascii="Times New Roman" w:eastAsia="Times New Roman" w:hAnsi="Times New Roman"/>
          <w:i/>
          <w:lang w:eastAsia="ru-RU"/>
        </w:rPr>
        <w:t>Смольникова</w:t>
      </w:r>
      <w:proofErr w:type="spellEnd"/>
      <w:r>
        <w:rPr>
          <w:rFonts w:ascii="Times New Roman" w:eastAsia="Times New Roman" w:hAnsi="Times New Roman"/>
          <w:i/>
          <w:lang w:eastAsia="ru-RU"/>
        </w:rPr>
        <w:t xml:space="preserve"> Л.А.</w:t>
      </w:r>
      <w:r>
        <w:t xml:space="preserve"> </w:t>
      </w:r>
    </w:p>
    <w:p w:rsidR="000D045F" w:rsidRPr="0077495A" w:rsidRDefault="000D045F" w:rsidP="001E1C51">
      <w:pPr>
        <w:spacing w:after="0" w:line="240" w:lineRule="auto"/>
        <w:ind w:firstLine="567"/>
        <w:contextualSpacing/>
        <w:rPr>
          <w:rFonts w:ascii="Times New Roman" w:eastAsia="Times New Roman" w:hAnsi="Times New Roman"/>
          <w:sz w:val="26"/>
          <w:szCs w:val="26"/>
          <w:lang w:eastAsia="ru-RU"/>
        </w:rPr>
      </w:pPr>
      <w:r>
        <w:rPr>
          <w:rFonts w:ascii="Times New Roman" w:hAnsi="Times New Roman"/>
          <w:sz w:val="26"/>
          <w:szCs w:val="26"/>
        </w:rPr>
        <w:t xml:space="preserve"> </w:t>
      </w:r>
    </w:p>
    <w:p w:rsidR="00691DB5" w:rsidRPr="00EF4897" w:rsidRDefault="00691DB5" w:rsidP="001E1C51">
      <w:pPr>
        <w:spacing w:line="240" w:lineRule="auto"/>
        <w:ind w:firstLine="567"/>
        <w:contextualSpacing/>
        <w:rPr>
          <w:rFonts w:ascii="Times New Roman" w:eastAsia="Times New Roman" w:hAnsi="Times New Roman"/>
          <w:sz w:val="24"/>
          <w:szCs w:val="24"/>
          <w:lang w:eastAsia="ru-RU"/>
        </w:rPr>
      </w:pPr>
    </w:p>
    <w:sectPr w:rsidR="00691DB5" w:rsidRPr="00EF4897" w:rsidSect="004B007C">
      <w:pgSz w:w="11906" w:h="16838"/>
      <w:pgMar w:top="851"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B6D65"/>
    <w:multiLevelType w:val="hybridMultilevel"/>
    <w:tmpl w:val="7BE22A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F8A609B"/>
    <w:multiLevelType w:val="hybridMultilevel"/>
    <w:tmpl w:val="B532F814"/>
    <w:lvl w:ilvl="0" w:tplc="A732D45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5BF00D1"/>
    <w:multiLevelType w:val="hybridMultilevel"/>
    <w:tmpl w:val="A42E18BE"/>
    <w:lvl w:ilvl="0" w:tplc="04190001">
      <w:start w:val="1"/>
      <w:numFmt w:val="bullet"/>
      <w:lvlText w:val=""/>
      <w:lvlJc w:val="left"/>
      <w:pPr>
        <w:ind w:left="1287" w:hanging="360"/>
      </w:pPr>
      <w:rPr>
        <w:rFonts w:ascii="Symbol" w:hAnsi="Symbol" w:hint="default"/>
      </w:rPr>
    </w:lvl>
    <w:lvl w:ilvl="1" w:tplc="A732D454">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7B4E26ED"/>
    <w:multiLevelType w:val="hybridMultilevel"/>
    <w:tmpl w:val="F72E25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F1B4F"/>
    <w:rsid w:val="00002BEF"/>
    <w:rsid w:val="00007EB3"/>
    <w:rsid w:val="00027943"/>
    <w:rsid w:val="00061D36"/>
    <w:rsid w:val="000A4729"/>
    <w:rsid w:val="000B4784"/>
    <w:rsid w:val="000D045F"/>
    <w:rsid w:val="000E2769"/>
    <w:rsid w:val="000E36AB"/>
    <w:rsid w:val="000E58C4"/>
    <w:rsid w:val="000E6950"/>
    <w:rsid w:val="000F79FC"/>
    <w:rsid w:val="001003CB"/>
    <w:rsid w:val="00101D85"/>
    <w:rsid w:val="001046A5"/>
    <w:rsid w:val="001109DD"/>
    <w:rsid w:val="001167FF"/>
    <w:rsid w:val="00117B5D"/>
    <w:rsid w:val="001436D3"/>
    <w:rsid w:val="00162DEF"/>
    <w:rsid w:val="001B15A8"/>
    <w:rsid w:val="001B7CB9"/>
    <w:rsid w:val="001E1C51"/>
    <w:rsid w:val="001E5715"/>
    <w:rsid w:val="001E7B90"/>
    <w:rsid w:val="002033BF"/>
    <w:rsid w:val="002071C4"/>
    <w:rsid w:val="00280A60"/>
    <w:rsid w:val="00280B35"/>
    <w:rsid w:val="00292E46"/>
    <w:rsid w:val="00294902"/>
    <w:rsid w:val="002A1D4B"/>
    <w:rsid w:val="002B14E6"/>
    <w:rsid w:val="002D3A1B"/>
    <w:rsid w:val="002E42A1"/>
    <w:rsid w:val="002F1C9B"/>
    <w:rsid w:val="0034697C"/>
    <w:rsid w:val="003679A0"/>
    <w:rsid w:val="00371615"/>
    <w:rsid w:val="003A5C8D"/>
    <w:rsid w:val="003B064C"/>
    <w:rsid w:val="003B0A5A"/>
    <w:rsid w:val="003C6F16"/>
    <w:rsid w:val="003D428F"/>
    <w:rsid w:val="003D6049"/>
    <w:rsid w:val="004164B1"/>
    <w:rsid w:val="00427A74"/>
    <w:rsid w:val="00427F96"/>
    <w:rsid w:val="00442FB6"/>
    <w:rsid w:val="00444B52"/>
    <w:rsid w:val="004458B5"/>
    <w:rsid w:val="004500C0"/>
    <w:rsid w:val="00470239"/>
    <w:rsid w:val="004759EA"/>
    <w:rsid w:val="00492D99"/>
    <w:rsid w:val="00494A35"/>
    <w:rsid w:val="004A7235"/>
    <w:rsid w:val="004B007C"/>
    <w:rsid w:val="004B2858"/>
    <w:rsid w:val="004F011C"/>
    <w:rsid w:val="004F381B"/>
    <w:rsid w:val="00536A72"/>
    <w:rsid w:val="005817B8"/>
    <w:rsid w:val="00582C97"/>
    <w:rsid w:val="00582F0E"/>
    <w:rsid w:val="005A6B52"/>
    <w:rsid w:val="005B1019"/>
    <w:rsid w:val="005B2EAA"/>
    <w:rsid w:val="005D47CC"/>
    <w:rsid w:val="005E38FC"/>
    <w:rsid w:val="005E3F1C"/>
    <w:rsid w:val="005F623D"/>
    <w:rsid w:val="0060759A"/>
    <w:rsid w:val="00612FAB"/>
    <w:rsid w:val="0062009A"/>
    <w:rsid w:val="006370AF"/>
    <w:rsid w:val="0067067D"/>
    <w:rsid w:val="006707A0"/>
    <w:rsid w:val="006723A7"/>
    <w:rsid w:val="006845E0"/>
    <w:rsid w:val="006864F1"/>
    <w:rsid w:val="00691DB5"/>
    <w:rsid w:val="006B6C01"/>
    <w:rsid w:val="00706275"/>
    <w:rsid w:val="0075350D"/>
    <w:rsid w:val="00764156"/>
    <w:rsid w:val="007742F7"/>
    <w:rsid w:val="0077495A"/>
    <w:rsid w:val="00783E57"/>
    <w:rsid w:val="007C3D2E"/>
    <w:rsid w:val="007D37BE"/>
    <w:rsid w:val="007D459B"/>
    <w:rsid w:val="007D7E91"/>
    <w:rsid w:val="007F1155"/>
    <w:rsid w:val="007F616C"/>
    <w:rsid w:val="008076B9"/>
    <w:rsid w:val="00812CD1"/>
    <w:rsid w:val="00813539"/>
    <w:rsid w:val="0081417B"/>
    <w:rsid w:val="008325AA"/>
    <w:rsid w:val="00832CE1"/>
    <w:rsid w:val="00842AE0"/>
    <w:rsid w:val="0086256B"/>
    <w:rsid w:val="00862CD7"/>
    <w:rsid w:val="008A32A4"/>
    <w:rsid w:val="008A4AD4"/>
    <w:rsid w:val="008E358E"/>
    <w:rsid w:val="008E60B9"/>
    <w:rsid w:val="008F03AE"/>
    <w:rsid w:val="00943F8D"/>
    <w:rsid w:val="00956162"/>
    <w:rsid w:val="00973E01"/>
    <w:rsid w:val="00985E98"/>
    <w:rsid w:val="009A3AEF"/>
    <w:rsid w:val="009D710B"/>
    <w:rsid w:val="009F1B4F"/>
    <w:rsid w:val="009F6D4A"/>
    <w:rsid w:val="00A04826"/>
    <w:rsid w:val="00A16314"/>
    <w:rsid w:val="00A250AC"/>
    <w:rsid w:val="00A97DBC"/>
    <w:rsid w:val="00AA718D"/>
    <w:rsid w:val="00AB21AB"/>
    <w:rsid w:val="00AD6780"/>
    <w:rsid w:val="00AD6C8D"/>
    <w:rsid w:val="00AE0268"/>
    <w:rsid w:val="00AE6F09"/>
    <w:rsid w:val="00B20785"/>
    <w:rsid w:val="00B2389A"/>
    <w:rsid w:val="00B275F0"/>
    <w:rsid w:val="00B6028D"/>
    <w:rsid w:val="00B87346"/>
    <w:rsid w:val="00B97AB5"/>
    <w:rsid w:val="00BE2FD7"/>
    <w:rsid w:val="00BF36EC"/>
    <w:rsid w:val="00C16F32"/>
    <w:rsid w:val="00C30E10"/>
    <w:rsid w:val="00C47468"/>
    <w:rsid w:val="00C516FC"/>
    <w:rsid w:val="00C628E7"/>
    <w:rsid w:val="00C773DD"/>
    <w:rsid w:val="00C96410"/>
    <w:rsid w:val="00CA11AC"/>
    <w:rsid w:val="00CB241D"/>
    <w:rsid w:val="00CC2B3E"/>
    <w:rsid w:val="00CC2CA5"/>
    <w:rsid w:val="00CD1113"/>
    <w:rsid w:val="00CF7DFA"/>
    <w:rsid w:val="00D000AE"/>
    <w:rsid w:val="00D04BFD"/>
    <w:rsid w:val="00D16699"/>
    <w:rsid w:val="00D24121"/>
    <w:rsid w:val="00D34779"/>
    <w:rsid w:val="00D5362B"/>
    <w:rsid w:val="00D53C44"/>
    <w:rsid w:val="00D61FCA"/>
    <w:rsid w:val="00D64973"/>
    <w:rsid w:val="00D75A30"/>
    <w:rsid w:val="00D77B4D"/>
    <w:rsid w:val="00D80A34"/>
    <w:rsid w:val="00D91BC6"/>
    <w:rsid w:val="00DA731C"/>
    <w:rsid w:val="00DE07FD"/>
    <w:rsid w:val="00DF279F"/>
    <w:rsid w:val="00E01D33"/>
    <w:rsid w:val="00E11AF0"/>
    <w:rsid w:val="00E15F4B"/>
    <w:rsid w:val="00E200AC"/>
    <w:rsid w:val="00E53DC7"/>
    <w:rsid w:val="00E65AAF"/>
    <w:rsid w:val="00EB3C99"/>
    <w:rsid w:val="00EB68CD"/>
    <w:rsid w:val="00ED1ABA"/>
    <w:rsid w:val="00EF26C1"/>
    <w:rsid w:val="00EF4897"/>
    <w:rsid w:val="00F00E50"/>
    <w:rsid w:val="00F74CFC"/>
    <w:rsid w:val="00F82809"/>
    <w:rsid w:val="00F915E2"/>
    <w:rsid w:val="00FA28CD"/>
    <w:rsid w:val="00FB2F26"/>
    <w:rsid w:val="00FB75E7"/>
    <w:rsid w:val="00FD0139"/>
    <w:rsid w:val="00FE6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49129"/>
  <w15:docId w15:val="{EE8324C8-29C5-4457-B844-7BCE64A7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715"/>
    <w:rPr>
      <w:rFonts w:ascii="Calibri" w:eastAsia="Calibri" w:hAnsi="Calibri" w:cs="Times New Roman"/>
    </w:rPr>
  </w:style>
  <w:style w:type="paragraph" w:styleId="3">
    <w:name w:val="heading 3"/>
    <w:basedOn w:val="a"/>
    <w:link w:val="30"/>
    <w:uiPriority w:val="9"/>
    <w:qFormat/>
    <w:rsid w:val="0081353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E5715"/>
    <w:rPr>
      <w:b/>
      <w:bCs/>
    </w:rPr>
  </w:style>
  <w:style w:type="paragraph" w:styleId="a4">
    <w:name w:val="Normal (Web)"/>
    <w:basedOn w:val="a"/>
    <w:uiPriority w:val="99"/>
    <w:unhideWhenUsed/>
    <w:rsid w:val="001E5715"/>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1E5715"/>
    <w:pPr>
      <w:ind w:left="720"/>
      <w:contextualSpacing/>
    </w:pPr>
  </w:style>
  <w:style w:type="character" w:customStyle="1" w:styleId="extended-textshort">
    <w:name w:val="extended-text__short"/>
    <w:basedOn w:val="a0"/>
    <w:rsid w:val="003679A0"/>
  </w:style>
  <w:style w:type="table" w:styleId="a6">
    <w:name w:val="Table Grid"/>
    <w:basedOn w:val="a1"/>
    <w:uiPriority w:val="59"/>
    <w:rsid w:val="000E6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764156"/>
    <w:rPr>
      <w:color w:val="0000FF"/>
      <w:u w:val="single"/>
    </w:rPr>
  </w:style>
  <w:style w:type="character" w:customStyle="1" w:styleId="30">
    <w:name w:val="Заголовок 3 Знак"/>
    <w:basedOn w:val="a0"/>
    <w:link w:val="3"/>
    <w:uiPriority w:val="9"/>
    <w:rsid w:val="00813539"/>
    <w:rPr>
      <w:rFonts w:ascii="Times New Roman" w:eastAsia="Times New Roman" w:hAnsi="Times New Roman" w:cs="Times New Roman"/>
      <w:b/>
      <w:bCs/>
      <w:sz w:val="27"/>
      <w:szCs w:val="27"/>
      <w:lang w:eastAsia="ru-RU"/>
    </w:rPr>
  </w:style>
  <w:style w:type="paragraph" w:styleId="a8">
    <w:name w:val="Balloon Text"/>
    <w:basedOn w:val="a"/>
    <w:link w:val="a9"/>
    <w:uiPriority w:val="99"/>
    <w:semiHidden/>
    <w:unhideWhenUsed/>
    <w:rsid w:val="00B275F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275F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69968">
      <w:bodyDiv w:val="1"/>
      <w:marLeft w:val="0"/>
      <w:marRight w:val="0"/>
      <w:marTop w:val="0"/>
      <w:marBottom w:val="0"/>
      <w:divBdr>
        <w:top w:val="none" w:sz="0" w:space="0" w:color="auto"/>
        <w:left w:val="none" w:sz="0" w:space="0" w:color="auto"/>
        <w:bottom w:val="none" w:sz="0" w:space="0" w:color="auto"/>
        <w:right w:val="none" w:sz="0" w:space="0" w:color="auto"/>
      </w:divBdr>
    </w:div>
    <w:div w:id="431441531">
      <w:bodyDiv w:val="1"/>
      <w:marLeft w:val="0"/>
      <w:marRight w:val="0"/>
      <w:marTop w:val="0"/>
      <w:marBottom w:val="0"/>
      <w:divBdr>
        <w:top w:val="none" w:sz="0" w:space="0" w:color="auto"/>
        <w:left w:val="none" w:sz="0" w:space="0" w:color="auto"/>
        <w:bottom w:val="none" w:sz="0" w:space="0" w:color="auto"/>
        <w:right w:val="none" w:sz="0" w:space="0" w:color="auto"/>
      </w:divBdr>
    </w:div>
    <w:div w:id="591165534">
      <w:bodyDiv w:val="1"/>
      <w:marLeft w:val="0"/>
      <w:marRight w:val="0"/>
      <w:marTop w:val="0"/>
      <w:marBottom w:val="0"/>
      <w:divBdr>
        <w:top w:val="none" w:sz="0" w:space="0" w:color="auto"/>
        <w:left w:val="none" w:sz="0" w:space="0" w:color="auto"/>
        <w:bottom w:val="none" w:sz="0" w:space="0" w:color="auto"/>
        <w:right w:val="none" w:sz="0" w:space="0" w:color="auto"/>
      </w:divBdr>
    </w:div>
    <w:div w:id="669410494">
      <w:bodyDiv w:val="1"/>
      <w:marLeft w:val="0"/>
      <w:marRight w:val="0"/>
      <w:marTop w:val="0"/>
      <w:marBottom w:val="0"/>
      <w:divBdr>
        <w:top w:val="none" w:sz="0" w:space="0" w:color="auto"/>
        <w:left w:val="none" w:sz="0" w:space="0" w:color="auto"/>
        <w:bottom w:val="none" w:sz="0" w:space="0" w:color="auto"/>
        <w:right w:val="none" w:sz="0" w:space="0" w:color="auto"/>
      </w:divBdr>
    </w:div>
    <w:div w:id="717826562">
      <w:bodyDiv w:val="1"/>
      <w:marLeft w:val="0"/>
      <w:marRight w:val="0"/>
      <w:marTop w:val="0"/>
      <w:marBottom w:val="0"/>
      <w:divBdr>
        <w:top w:val="none" w:sz="0" w:space="0" w:color="auto"/>
        <w:left w:val="none" w:sz="0" w:space="0" w:color="auto"/>
        <w:bottom w:val="none" w:sz="0" w:space="0" w:color="auto"/>
        <w:right w:val="none" w:sz="0" w:space="0" w:color="auto"/>
      </w:divBdr>
      <w:divsChild>
        <w:div w:id="985354754">
          <w:marLeft w:val="0"/>
          <w:marRight w:val="0"/>
          <w:marTop w:val="0"/>
          <w:marBottom w:val="0"/>
          <w:divBdr>
            <w:top w:val="none" w:sz="0" w:space="0" w:color="auto"/>
            <w:left w:val="none" w:sz="0" w:space="0" w:color="auto"/>
            <w:bottom w:val="none" w:sz="0" w:space="0" w:color="auto"/>
            <w:right w:val="none" w:sz="0" w:space="0" w:color="auto"/>
          </w:divBdr>
        </w:div>
      </w:divsChild>
    </w:div>
    <w:div w:id="1050686448">
      <w:bodyDiv w:val="1"/>
      <w:marLeft w:val="0"/>
      <w:marRight w:val="0"/>
      <w:marTop w:val="0"/>
      <w:marBottom w:val="0"/>
      <w:divBdr>
        <w:top w:val="none" w:sz="0" w:space="0" w:color="auto"/>
        <w:left w:val="none" w:sz="0" w:space="0" w:color="auto"/>
        <w:bottom w:val="none" w:sz="0" w:space="0" w:color="auto"/>
        <w:right w:val="none" w:sz="0" w:space="0" w:color="auto"/>
      </w:divBdr>
    </w:div>
    <w:div w:id="1674601812">
      <w:bodyDiv w:val="1"/>
      <w:marLeft w:val="0"/>
      <w:marRight w:val="0"/>
      <w:marTop w:val="0"/>
      <w:marBottom w:val="0"/>
      <w:divBdr>
        <w:top w:val="none" w:sz="0" w:space="0" w:color="auto"/>
        <w:left w:val="none" w:sz="0" w:space="0" w:color="auto"/>
        <w:bottom w:val="none" w:sz="0" w:space="0" w:color="auto"/>
        <w:right w:val="none" w:sz="0" w:space="0" w:color="auto"/>
      </w:divBdr>
    </w:div>
    <w:div w:id="186327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7603F0-CB5D-4774-B4DF-6A8D0CC18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7</Pages>
  <Words>2266</Words>
  <Characters>12919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monit</dc:creator>
  <cp:keywords/>
  <dc:description/>
  <cp:lastModifiedBy>cmp</cp:lastModifiedBy>
  <cp:revision>141</cp:revision>
  <cp:lastPrinted>2019-11-05T11:40:00Z</cp:lastPrinted>
  <dcterms:created xsi:type="dcterms:W3CDTF">2019-06-21T06:51:00Z</dcterms:created>
  <dcterms:modified xsi:type="dcterms:W3CDTF">2019-11-27T08:38:00Z</dcterms:modified>
</cp:coreProperties>
</file>